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890769">
        <w:rPr>
          <w:rFonts w:ascii="Times New Roman" w:hAnsi="Times New Roman" w:cs="Times New Roman"/>
          <w:color w:val="auto"/>
          <w:sz w:val="22"/>
          <w:szCs w:val="22"/>
        </w:rPr>
        <w:t>08.10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0B7DC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>opoczyńskiego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, wieluńskiego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i pajęczańskiego, w ramach projektu </w:t>
      </w:r>
      <w:r w:rsidR="000B7DC6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/>
          <w:sz w:val="22"/>
          <w:szCs w:val="22"/>
        </w:rPr>
        <w:t>RPLD.08.02.01-10-0109/19</w:t>
      </w:r>
      <w:r w:rsidR="00F75E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89076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Szkolenie na opiekuna osób starszych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890769">
        <w:rPr>
          <w:rFonts w:ascii="Times New Roman" w:hAnsi="Times New Roman" w:cs="Times New Roman"/>
          <w:b/>
          <w:bCs/>
          <w:color w:val="auto"/>
          <w:sz w:val="22"/>
          <w:szCs w:val="22"/>
        </w:rPr>
        <w:t>11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890769">
        <w:rPr>
          <w:rFonts w:ascii="Times New Roman" w:hAnsi="Times New Roman" w:cs="Times New Roman"/>
          <w:color w:val="auto"/>
          <w:sz w:val="22"/>
          <w:szCs w:val="22"/>
        </w:rPr>
        <w:t>Szkolenie na opiekuna osób starszych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890769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 w planowanym okresie: </w:t>
      </w:r>
      <w:r w:rsidR="00890769">
        <w:rPr>
          <w:rFonts w:ascii="Times New Roman" w:hAnsi="Times New Roman" w:cs="Times New Roman"/>
          <w:color w:val="auto"/>
          <w:sz w:val="22"/>
          <w:szCs w:val="22"/>
        </w:rPr>
        <w:t>listopad</w:t>
      </w:r>
      <w:r w:rsidR="00F75EDC">
        <w:rPr>
          <w:rFonts w:ascii="Times New Roman" w:hAnsi="Times New Roman" w:cs="Times New Roman"/>
          <w:color w:val="auto"/>
          <w:sz w:val="22"/>
          <w:szCs w:val="22"/>
        </w:rPr>
        <w:t xml:space="preserve"> 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1 </w:t>
      </w:r>
      <w:r w:rsidR="00890769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890769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Szkolenie na opiekuna osób starszych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zorganizowane będzie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w formie spotkań 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grupowych (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11 osób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4D85">
        <w:rPr>
          <w:rFonts w:ascii="Times New Roman" w:hAnsi="Times New Roman" w:cs="Times New Roman"/>
          <w:color w:val="auto"/>
          <w:sz w:val="22"/>
          <w:szCs w:val="22"/>
        </w:rPr>
        <w:br/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wymiarze godzinowym: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ń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 xml:space="preserve"> średnio 8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lekcyjnych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, średnio 3 razy w tygodniu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551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(tj.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godzin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lekcyjnych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1AE7">
        <w:rPr>
          <w:rFonts w:ascii="Times New Roman" w:hAnsi="Times New Roman" w:cs="Times New Roman"/>
          <w:color w:val="auto"/>
          <w:sz w:val="22"/>
          <w:szCs w:val="22"/>
        </w:rPr>
        <w:t>na 1 grupę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 xml:space="preserve">lekcyjną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rozumie się </w:t>
      </w:r>
      <w:r w:rsidR="0088796E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minut. Do czasu zajęć nie wlicza się przerw. 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44582" w:rsidRDefault="00F44582" w:rsidP="009507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="000B7DC6" w:rsidRPr="000B7DC6">
        <w:rPr>
          <w:sz w:val="22"/>
          <w:szCs w:val="22"/>
        </w:rPr>
        <w:t>w wieku 30l i więcej, pozostające bez pracy (bezrobotne i bierne zawodowo), które znajdują się w szczególnie trudnej sytuacji na rynku pracy, tj.: osoby w wieku 50+, osoby długotrwale bezrobotne, kobiety, osoby z niepełnosprawnością, o niskich kwalifikacja</w:t>
      </w:r>
      <w:r w:rsidR="000B7DC6">
        <w:rPr>
          <w:sz w:val="22"/>
          <w:szCs w:val="22"/>
        </w:rPr>
        <w:t xml:space="preserve">ch zawodowych, </w:t>
      </w:r>
      <w:r w:rsidR="000B7DC6" w:rsidRPr="000B7DC6">
        <w:rPr>
          <w:sz w:val="22"/>
          <w:szCs w:val="22"/>
        </w:rPr>
        <w:t>w tym min 30% osób zamieszkuje na terenie miast średnich (tj. Radomsko, Opoczno, lub Wieluń). Ponadto bezrobotni mężczyźni w wieku 30-49 lat, którzy nie należą do grupy ww. będą stanowili nie więcej niż 20% ogólnej liczby osób bezrobotnych objętych wsparciem.</w:t>
      </w:r>
    </w:p>
    <w:p w:rsidR="00260D2C" w:rsidRPr="00260D2C" w:rsidRDefault="00260D2C" w:rsidP="0095075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91405">
        <w:rPr>
          <w:color w:val="000000"/>
          <w:sz w:val="22"/>
          <w:szCs w:val="22"/>
        </w:rPr>
        <w:t xml:space="preserve">Każdy Uczestnik Projektu weźmie udział tylko w jednym </w:t>
      </w:r>
      <w:r>
        <w:rPr>
          <w:color w:val="000000"/>
          <w:sz w:val="22"/>
          <w:szCs w:val="22"/>
        </w:rPr>
        <w:t xml:space="preserve">szkoleniu zawodowym, zgodnym ze </w:t>
      </w:r>
      <w:r w:rsidRPr="00791405">
        <w:rPr>
          <w:color w:val="000000"/>
          <w:sz w:val="22"/>
          <w:szCs w:val="22"/>
        </w:rPr>
        <w:t>zdiagnozowanymi potrzebami i potencjałem Uczestnika Projektu dop</w:t>
      </w:r>
      <w:r>
        <w:rPr>
          <w:color w:val="000000"/>
          <w:sz w:val="22"/>
          <w:szCs w:val="22"/>
        </w:rPr>
        <w:t>asowanym podczas spotkań indywidualnych w ramach Doradztwo zawodowe z IPD</w:t>
      </w:r>
      <w:r w:rsidRPr="00791405">
        <w:rPr>
          <w:color w:val="000000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0D2C" w:rsidRPr="002B143C" w:rsidRDefault="00260D2C" w:rsidP="00260D2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>
        <w:rPr>
          <w:rFonts w:ascii="Times New Roman" w:hAnsi="Times New Roman" w:cs="Times New Roman"/>
          <w:b/>
          <w:bCs/>
          <w:sz w:val="22"/>
          <w:szCs w:val="22"/>
        </w:rPr>
        <w:t>Wykonawcy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sz w:val="22"/>
          <w:szCs w:val="22"/>
        </w:rPr>
        <w:t>go</w:t>
      </w:r>
      <w:r>
        <w:rPr>
          <w:rFonts w:ascii="Times New Roman" w:hAnsi="Times New Roman" w:cs="Times New Roman"/>
          <w:sz w:val="22"/>
          <w:szCs w:val="22"/>
        </w:rPr>
        <w:t>towego do zrealizowania całości</w:t>
      </w:r>
      <w:r w:rsidRPr="002B143C">
        <w:rPr>
          <w:rFonts w:ascii="Times New Roman" w:hAnsi="Times New Roman" w:cs="Times New Roman"/>
          <w:sz w:val="22"/>
          <w:szCs w:val="22"/>
        </w:rPr>
        <w:br/>
        <w:t xml:space="preserve">ww. zadań oraz informujemy o możliwości złożenia wyceny (kod </w:t>
      </w:r>
      <w:r w:rsidRPr="00BC36F2">
        <w:rPr>
          <w:rFonts w:ascii="Times New Roman" w:hAnsi="Times New Roman" w:cs="Times New Roman"/>
          <w:sz w:val="22"/>
          <w:szCs w:val="22"/>
        </w:rPr>
        <w:t xml:space="preserve">CPV </w:t>
      </w:r>
      <w:r w:rsidRPr="003D229B">
        <w:rPr>
          <w:rFonts w:ascii="Times New Roman" w:hAnsi="Times New Roman" w:cs="Times New Roman"/>
          <w:sz w:val="22"/>
          <w:szCs w:val="22"/>
        </w:rPr>
        <w:t>80500000-9 Usługi szkoleniowe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E0328">
        <w:rPr>
          <w:b/>
          <w:bCs/>
          <w:sz w:val="22"/>
          <w:szCs w:val="22"/>
        </w:rPr>
        <w:t>Prosimy o wycenę kosztów kompleksowej realizacji zamówienia, na który to koszt poza wyżej wymienionymi wymaganiami składają się w szczególności obowiązki:</w:t>
      </w: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Kompleksowa organizacja i przeprowadzanie dla wskazanych Uczest</w:t>
      </w:r>
      <w:r>
        <w:rPr>
          <w:rFonts w:ascii="Times New Roman" w:hAnsi="Times New Roman" w:cs="Times New Roman"/>
          <w:sz w:val="22"/>
          <w:szCs w:val="22"/>
        </w:rPr>
        <w:t xml:space="preserve">ników Projektu wysokiej jakości </w:t>
      </w:r>
      <w:r w:rsidRPr="00791405">
        <w:rPr>
          <w:rFonts w:ascii="Times New Roman" w:hAnsi="Times New Roman" w:cs="Times New Roman"/>
          <w:sz w:val="22"/>
          <w:szCs w:val="22"/>
        </w:rPr>
        <w:t>szkoleń zawodowych stanowiących przedmiot niniejszej procedury o ww. zakresie tematycznym.</w:t>
      </w: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791405">
        <w:rPr>
          <w:rFonts w:ascii="Times New Roman" w:hAnsi="Times New Roman" w:cs="Times New Roman"/>
          <w:sz w:val="22"/>
          <w:szCs w:val="22"/>
        </w:rPr>
        <w:t>. Zapewnienie osiągnięcia następujących wskaźników - liczba osób obj</w:t>
      </w:r>
      <w:r>
        <w:rPr>
          <w:rFonts w:ascii="Times New Roman" w:hAnsi="Times New Roman" w:cs="Times New Roman"/>
          <w:sz w:val="22"/>
          <w:szCs w:val="22"/>
        </w:rPr>
        <w:t xml:space="preserve">ętych wsparciem w programie tj. </w:t>
      </w:r>
      <w:r w:rsidRPr="00791405">
        <w:rPr>
          <w:rFonts w:ascii="Times New Roman" w:hAnsi="Times New Roman" w:cs="Times New Roman"/>
          <w:sz w:val="22"/>
          <w:szCs w:val="22"/>
        </w:rPr>
        <w:t>objętych szkoleniami (</w:t>
      </w:r>
      <w:r>
        <w:rPr>
          <w:rFonts w:ascii="Times New Roman" w:hAnsi="Times New Roman" w:cs="Times New Roman"/>
          <w:sz w:val="22"/>
          <w:szCs w:val="22"/>
        </w:rPr>
        <w:t xml:space="preserve">łącznie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791405">
        <w:rPr>
          <w:rFonts w:ascii="Times New Roman" w:hAnsi="Times New Roman" w:cs="Times New Roman"/>
          <w:sz w:val="22"/>
          <w:szCs w:val="22"/>
        </w:rPr>
        <w:t xml:space="preserve"> UP).</w:t>
      </w: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lastRenderedPageBreak/>
        <w:t xml:space="preserve">3. Prowadzenie zajęć zgodnie z przedstawionym przez Zamawiającego </w:t>
      </w:r>
      <w:r>
        <w:rPr>
          <w:rFonts w:ascii="Times New Roman" w:hAnsi="Times New Roman" w:cs="Times New Roman"/>
          <w:sz w:val="22"/>
          <w:szCs w:val="22"/>
        </w:rPr>
        <w:t xml:space="preserve">harmonogramem realizacji zajęć. </w:t>
      </w:r>
      <w:r w:rsidRPr="00791405">
        <w:rPr>
          <w:rFonts w:ascii="Times New Roman" w:hAnsi="Times New Roman" w:cs="Times New Roman"/>
          <w:sz w:val="22"/>
          <w:szCs w:val="22"/>
        </w:rPr>
        <w:t>Zamawiający zastrzega sobie możliwość korekty przedstawionych dokumentów.</w:t>
      </w:r>
    </w:p>
    <w:p w:rsidR="00260D2C" w:rsidRPr="00791405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Pr="00791405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4. Zapewnienie wykwalifikowanej kadry osób realizujących usługę (spełn</w:t>
      </w:r>
      <w:r>
        <w:rPr>
          <w:rFonts w:ascii="Times New Roman" w:hAnsi="Times New Roman" w:cs="Times New Roman"/>
          <w:sz w:val="22"/>
          <w:szCs w:val="22"/>
        </w:rPr>
        <w:t xml:space="preserve">iających poniższe wymagania, na </w:t>
      </w:r>
      <w:r w:rsidRPr="00791405">
        <w:rPr>
          <w:rFonts w:ascii="Times New Roman" w:hAnsi="Times New Roman" w:cs="Times New Roman"/>
          <w:sz w:val="22"/>
          <w:szCs w:val="22"/>
        </w:rPr>
        <w:t>każdy rodzaj usługi) legitymujących się:</w:t>
      </w:r>
    </w:p>
    <w:p w:rsidR="00260D2C" w:rsidRPr="00791405" w:rsidRDefault="00260D2C" w:rsidP="00260D2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a) wykształceniem wyższym kierunkowym/zawodowym lub posiadających certyfikaty/zaświadczenia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potwierdzające uprawnienia umożliwiające przeprowadzenie szkolenia,</w:t>
      </w:r>
    </w:p>
    <w:p w:rsidR="00260D2C" w:rsidRPr="00791405" w:rsidRDefault="00260D2C" w:rsidP="00260D2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b) co najmniej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91405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rocznym</w:t>
      </w:r>
      <w:r w:rsidRPr="00791405">
        <w:rPr>
          <w:rFonts w:ascii="Times New Roman" w:hAnsi="Times New Roman" w:cs="Times New Roman"/>
          <w:sz w:val="22"/>
          <w:szCs w:val="22"/>
        </w:rPr>
        <w:t xml:space="preserve"> doświadczeniem zawodowym w dziedzinie zgodnej z tematyką wsparcia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w okresie trzech lat przed dniem złożenia oferty, a jeżeli okres prowadzeni</w:t>
      </w:r>
      <w:r>
        <w:rPr>
          <w:rFonts w:ascii="Times New Roman" w:hAnsi="Times New Roman" w:cs="Times New Roman"/>
          <w:sz w:val="22"/>
          <w:szCs w:val="22"/>
        </w:rPr>
        <w:t xml:space="preserve">a działalności jest krótszy – w </w:t>
      </w:r>
      <w:r w:rsidRPr="00791405">
        <w:rPr>
          <w:rFonts w:ascii="Times New Roman" w:hAnsi="Times New Roman" w:cs="Times New Roman"/>
          <w:sz w:val="22"/>
          <w:szCs w:val="22"/>
        </w:rPr>
        <w:t xml:space="preserve">tym okresie. Przez „min.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91405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roczne</w:t>
      </w:r>
      <w:r w:rsidRPr="00791405">
        <w:rPr>
          <w:rFonts w:ascii="Times New Roman" w:hAnsi="Times New Roman" w:cs="Times New Roman"/>
          <w:sz w:val="22"/>
          <w:szCs w:val="22"/>
        </w:rPr>
        <w:t xml:space="preserve"> doświadczenie zawodowe” rozumie się min.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791405">
        <w:rPr>
          <w:rFonts w:ascii="Times New Roman" w:hAnsi="Times New Roman" w:cs="Times New Roman"/>
          <w:sz w:val="22"/>
          <w:szCs w:val="22"/>
        </w:rPr>
        <w:t xml:space="preserve"> miesięczne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 xml:space="preserve">zaangażowanie w wykonywaniu obowiązków zawodowych we wskazanym zakresie </w:t>
      </w:r>
      <w:r>
        <w:rPr>
          <w:rFonts w:ascii="Times New Roman" w:hAnsi="Times New Roman" w:cs="Times New Roman"/>
          <w:sz w:val="22"/>
          <w:szCs w:val="22"/>
        </w:rPr>
        <w:t>lub</w:t>
      </w:r>
      <w:r w:rsidRPr="00791405">
        <w:rPr>
          <w:rFonts w:ascii="Times New Roman" w:hAnsi="Times New Roman" w:cs="Times New Roman"/>
          <w:sz w:val="22"/>
          <w:szCs w:val="22"/>
        </w:rPr>
        <w:t xml:space="preserve"> min.200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405">
        <w:rPr>
          <w:rFonts w:ascii="Times New Roman" w:hAnsi="Times New Roman" w:cs="Times New Roman"/>
          <w:sz w:val="22"/>
          <w:szCs w:val="22"/>
        </w:rPr>
        <w:t>godzin doświadczenia w realizacji szkoleń dla tożsamej grupy docelowej w przeciągu ostatnich 3 lat</w:t>
      </w:r>
      <w:r>
        <w:rPr>
          <w:rFonts w:ascii="Times New Roman" w:hAnsi="Times New Roman" w:cs="Times New Roman"/>
          <w:sz w:val="22"/>
          <w:szCs w:val="22"/>
        </w:rPr>
        <w:t xml:space="preserve"> o określonej tematyce</w:t>
      </w:r>
      <w:r w:rsidRPr="00791405">
        <w:rPr>
          <w:rFonts w:ascii="Times New Roman" w:hAnsi="Times New Roman" w:cs="Times New Roman"/>
          <w:sz w:val="22"/>
          <w:szCs w:val="22"/>
        </w:rPr>
        <w:t>.</w:t>
      </w: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Zamawiający ma prawo do każdorazowej weryfikacji osób realiz</w:t>
      </w:r>
      <w:r>
        <w:rPr>
          <w:rFonts w:ascii="Times New Roman" w:hAnsi="Times New Roman" w:cs="Times New Roman"/>
          <w:sz w:val="22"/>
          <w:szCs w:val="22"/>
        </w:rPr>
        <w:t xml:space="preserve">ujących usługę wskazanych przez </w:t>
      </w:r>
      <w:r w:rsidRPr="00791405">
        <w:rPr>
          <w:rFonts w:ascii="Times New Roman" w:hAnsi="Times New Roman" w:cs="Times New Roman"/>
          <w:sz w:val="22"/>
          <w:szCs w:val="22"/>
        </w:rPr>
        <w:t xml:space="preserve">Wykonawcę, pod kątem spełnienia wymagań, o których mowa powyżej </w:t>
      </w:r>
      <w:r>
        <w:rPr>
          <w:rFonts w:ascii="Times New Roman" w:hAnsi="Times New Roman" w:cs="Times New Roman"/>
          <w:sz w:val="22"/>
          <w:szCs w:val="22"/>
        </w:rPr>
        <w:t xml:space="preserve">oraz wyrażenia sprzeciwu, co do </w:t>
      </w:r>
      <w:r w:rsidRPr="00791405">
        <w:rPr>
          <w:rFonts w:ascii="Times New Roman" w:hAnsi="Times New Roman" w:cs="Times New Roman"/>
          <w:sz w:val="22"/>
          <w:szCs w:val="22"/>
        </w:rPr>
        <w:t>możliwości prowadzenia przez nich usługi (w przypadku, gdy Zamaw</w:t>
      </w:r>
      <w:r>
        <w:rPr>
          <w:rFonts w:ascii="Times New Roman" w:hAnsi="Times New Roman" w:cs="Times New Roman"/>
          <w:sz w:val="22"/>
          <w:szCs w:val="22"/>
        </w:rPr>
        <w:t xml:space="preserve">iający poweźmie wątpliwości, co </w:t>
      </w:r>
      <w:r w:rsidRPr="00791405">
        <w:rPr>
          <w:rFonts w:ascii="Times New Roman" w:hAnsi="Times New Roman" w:cs="Times New Roman"/>
          <w:sz w:val="22"/>
          <w:szCs w:val="22"/>
        </w:rPr>
        <w:t xml:space="preserve">do spełniania przez te osoby wymagań, </w:t>
      </w:r>
      <w:r>
        <w:rPr>
          <w:rFonts w:ascii="Times New Roman" w:hAnsi="Times New Roman" w:cs="Times New Roman"/>
          <w:sz w:val="22"/>
          <w:szCs w:val="22"/>
        </w:rPr>
        <w:br/>
      </w:r>
      <w:r w:rsidRPr="00791405">
        <w:rPr>
          <w:rFonts w:ascii="Times New Roman" w:hAnsi="Times New Roman" w:cs="Times New Roman"/>
          <w:sz w:val="22"/>
          <w:szCs w:val="22"/>
        </w:rPr>
        <w:t xml:space="preserve">o których mowa powyżej). </w:t>
      </w:r>
      <w:r>
        <w:rPr>
          <w:rFonts w:ascii="Times New Roman" w:hAnsi="Times New Roman" w:cs="Times New Roman"/>
          <w:sz w:val="22"/>
          <w:szCs w:val="22"/>
        </w:rPr>
        <w:t xml:space="preserve">W przypadku wyrażenia sprzeciwu </w:t>
      </w:r>
      <w:r w:rsidRPr="00791405">
        <w:rPr>
          <w:rFonts w:ascii="Times New Roman" w:hAnsi="Times New Roman" w:cs="Times New Roman"/>
          <w:sz w:val="22"/>
          <w:szCs w:val="22"/>
        </w:rPr>
        <w:t xml:space="preserve">Wykonawca zobowiązany jest do niezwłocznego wskazania Zamawiającemu nowych </w:t>
      </w:r>
      <w:r>
        <w:rPr>
          <w:rFonts w:ascii="Times New Roman" w:hAnsi="Times New Roman" w:cs="Times New Roman"/>
          <w:sz w:val="22"/>
          <w:szCs w:val="22"/>
        </w:rPr>
        <w:t xml:space="preserve">(innych) osób </w:t>
      </w:r>
      <w:r w:rsidRPr="00791405">
        <w:rPr>
          <w:rFonts w:ascii="Times New Roman" w:hAnsi="Times New Roman" w:cs="Times New Roman"/>
          <w:sz w:val="22"/>
          <w:szCs w:val="22"/>
        </w:rPr>
        <w:t>spełniających wymagane kryteria. Do nowo wskazanych osób stosuje</w:t>
      </w:r>
      <w:r>
        <w:rPr>
          <w:rFonts w:ascii="Times New Roman" w:hAnsi="Times New Roman" w:cs="Times New Roman"/>
          <w:sz w:val="22"/>
          <w:szCs w:val="22"/>
        </w:rPr>
        <w:t xml:space="preserve"> się tryb weryfikacji, o którym </w:t>
      </w:r>
      <w:r w:rsidRPr="00791405">
        <w:rPr>
          <w:rFonts w:ascii="Times New Roman" w:hAnsi="Times New Roman" w:cs="Times New Roman"/>
          <w:sz w:val="22"/>
          <w:szCs w:val="22"/>
        </w:rPr>
        <w:t>mowa w zdaniu pierwszym. W przypadku, gdy osoby realizujące usługę w</w:t>
      </w:r>
      <w:r>
        <w:rPr>
          <w:rFonts w:ascii="Times New Roman" w:hAnsi="Times New Roman" w:cs="Times New Roman"/>
          <w:sz w:val="22"/>
          <w:szCs w:val="22"/>
        </w:rPr>
        <w:t xml:space="preserve"> toku realizacji zajęć nie będą </w:t>
      </w:r>
      <w:r w:rsidRPr="00791405">
        <w:rPr>
          <w:rFonts w:ascii="Times New Roman" w:hAnsi="Times New Roman" w:cs="Times New Roman"/>
          <w:sz w:val="22"/>
          <w:szCs w:val="22"/>
        </w:rPr>
        <w:t>spełniały oczekiwań Uczestników Projektu lub/i Zamawiającego</w:t>
      </w:r>
      <w:r>
        <w:rPr>
          <w:rFonts w:ascii="Times New Roman" w:hAnsi="Times New Roman" w:cs="Times New Roman"/>
          <w:sz w:val="22"/>
          <w:szCs w:val="22"/>
        </w:rPr>
        <w:t xml:space="preserve">, Wykonawca zobowiązany jest do </w:t>
      </w:r>
      <w:r w:rsidRPr="00791405">
        <w:rPr>
          <w:rFonts w:ascii="Times New Roman" w:hAnsi="Times New Roman" w:cs="Times New Roman"/>
          <w:sz w:val="22"/>
          <w:szCs w:val="22"/>
        </w:rPr>
        <w:t>niezwłocznego wskazania Zamawiającemu nowych osób. Do nowo w</w:t>
      </w:r>
      <w:r>
        <w:rPr>
          <w:rFonts w:ascii="Times New Roman" w:hAnsi="Times New Roman" w:cs="Times New Roman"/>
          <w:sz w:val="22"/>
          <w:szCs w:val="22"/>
        </w:rPr>
        <w:t xml:space="preserve">skazanych osób stosuje się tryb </w:t>
      </w:r>
      <w:r w:rsidRPr="00791405">
        <w:rPr>
          <w:rFonts w:ascii="Times New Roman" w:hAnsi="Times New Roman" w:cs="Times New Roman"/>
          <w:sz w:val="22"/>
          <w:szCs w:val="22"/>
        </w:rPr>
        <w:t>weryfikacji, o którym mowa w zdaniu pierwszym.</w:t>
      </w:r>
    </w:p>
    <w:p w:rsidR="00260D2C" w:rsidRPr="00791405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>5. Zapewnienie warunków lokalowych do prowadzenia szkoleń n</w:t>
      </w:r>
      <w:r>
        <w:rPr>
          <w:rFonts w:ascii="Times New Roman" w:hAnsi="Times New Roman" w:cs="Times New Roman"/>
          <w:sz w:val="22"/>
          <w:szCs w:val="22"/>
        </w:rPr>
        <w:t xml:space="preserve">a terenie województwa łódzkiego, miejscowości Drzewica </w:t>
      </w:r>
      <w:r w:rsidRPr="00791405">
        <w:rPr>
          <w:rFonts w:ascii="Times New Roman" w:hAnsi="Times New Roman" w:cs="Times New Roman"/>
          <w:sz w:val="22"/>
          <w:szCs w:val="22"/>
        </w:rPr>
        <w:t xml:space="preserve">tj. </w:t>
      </w:r>
      <w:proofErr w:type="spellStart"/>
      <w:r w:rsidRPr="007914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91405">
        <w:rPr>
          <w:rFonts w:ascii="Times New Roman" w:hAnsi="Times New Roman" w:cs="Times New Roman"/>
          <w:sz w:val="22"/>
          <w:szCs w:val="22"/>
        </w:rPr>
        <w:t xml:space="preserve"> szkoleniowych spełniających wymogi BHP, wymogi akustyczn</w:t>
      </w:r>
      <w:r>
        <w:rPr>
          <w:rFonts w:ascii="Times New Roman" w:hAnsi="Times New Roman" w:cs="Times New Roman"/>
          <w:sz w:val="22"/>
          <w:szCs w:val="22"/>
        </w:rPr>
        <w:t xml:space="preserve">e, oświetleniowe, posiadających </w:t>
      </w:r>
      <w:r w:rsidRPr="00791405">
        <w:rPr>
          <w:rFonts w:ascii="Times New Roman" w:hAnsi="Times New Roman" w:cs="Times New Roman"/>
          <w:sz w:val="22"/>
          <w:szCs w:val="22"/>
        </w:rPr>
        <w:t>instalację grzewczą oraz zaplecze sanitarne. Posiadających pełne wypo</w:t>
      </w:r>
      <w:r>
        <w:rPr>
          <w:rFonts w:ascii="Times New Roman" w:hAnsi="Times New Roman" w:cs="Times New Roman"/>
          <w:sz w:val="22"/>
          <w:szCs w:val="22"/>
        </w:rPr>
        <w:t xml:space="preserve">sażenie niezbędne do </w:t>
      </w:r>
      <w:r w:rsidRPr="00791405">
        <w:rPr>
          <w:rFonts w:ascii="Times New Roman" w:hAnsi="Times New Roman" w:cs="Times New Roman"/>
          <w:sz w:val="22"/>
          <w:szCs w:val="22"/>
        </w:rPr>
        <w:t>przeprowadzenia danego szkolenia zawodowego np.: wyposaż</w:t>
      </w:r>
      <w:r>
        <w:rPr>
          <w:rFonts w:ascii="Times New Roman" w:hAnsi="Times New Roman" w:cs="Times New Roman"/>
          <w:sz w:val="22"/>
          <w:szCs w:val="22"/>
        </w:rPr>
        <w:t xml:space="preserve">onych w komputery z odpowiednim </w:t>
      </w:r>
      <w:r w:rsidRPr="00791405">
        <w:rPr>
          <w:rFonts w:ascii="Times New Roman" w:hAnsi="Times New Roman" w:cs="Times New Roman"/>
          <w:sz w:val="22"/>
          <w:szCs w:val="22"/>
        </w:rPr>
        <w:t>oprogramowaniem – jeżeli wymagać będzie tego tematyka szkoleni</w:t>
      </w:r>
      <w:r>
        <w:rPr>
          <w:rFonts w:ascii="Times New Roman" w:hAnsi="Times New Roman" w:cs="Times New Roman"/>
          <w:sz w:val="22"/>
          <w:szCs w:val="22"/>
        </w:rPr>
        <w:t xml:space="preserve">a. Sal szkoleniowych bez barier </w:t>
      </w:r>
      <w:r w:rsidRPr="00791405">
        <w:rPr>
          <w:rFonts w:ascii="Times New Roman" w:hAnsi="Times New Roman" w:cs="Times New Roman"/>
          <w:sz w:val="22"/>
          <w:szCs w:val="22"/>
        </w:rPr>
        <w:t xml:space="preserve">architektonicznych dostosowanych do potrzeb osób niepełnosprawnych </w:t>
      </w:r>
      <w:r>
        <w:rPr>
          <w:rFonts w:ascii="Times New Roman" w:hAnsi="Times New Roman" w:cs="Times New Roman"/>
          <w:sz w:val="22"/>
          <w:szCs w:val="22"/>
        </w:rPr>
        <w:t xml:space="preserve">– jeżeli w projekcie będą brały </w:t>
      </w:r>
      <w:r w:rsidRPr="00791405">
        <w:rPr>
          <w:rFonts w:ascii="Times New Roman" w:hAnsi="Times New Roman" w:cs="Times New Roman"/>
          <w:sz w:val="22"/>
          <w:szCs w:val="22"/>
        </w:rPr>
        <w:t xml:space="preserve">udział osoby niepełnosprawne wymagające </w:t>
      </w:r>
      <w:proofErr w:type="spellStart"/>
      <w:r w:rsidRPr="007914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91405">
        <w:rPr>
          <w:rFonts w:ascii="Times New Roman" w:hAnsi="Times New Roman" w:cs="Times New Roman"/>
          <w:sz w:val="22"/>
          <w:szCs w:val="22"/>
        </w:rPr>
        <w:t xml:space="preserve"> bez barier architektonicz</w:t>
      </w:r>
      <w:r>
        <w:rPr>
          <w:rFonts w:ascii="Times New Roman" w:hAnsi="Times New Roman" w:cs="Times New Roman"/>
          <w:sz w:val="22"/>
          <w:szCs w:val="22"/>
        </w:rPr>
        <w:t xml:space="preserve">nych. </w:t>
      </w:r>
      <w:r w:rsidRPr="00D02ADC">
        <w:rPr>
          <w:rFonts w:ascii="Times New Roman" w:hAnsi="Times New Roman" w:cs="Times New Roman"/>
          <w:sz w:val="22"/>
          <w:szCs w:val="22"/>
        </w:rPr>
        <w:t>Sale muszą zapewniać liczbę mi</w:t>
      </w:r>
      <w:r>
        <w:rPr>
          <w:rFonts w:ascii="Times New Roman" w:hAnsi="Times New Roman" w:cs="Times New Roman"/>
          <w:sz w:val="22"/>
          <w:szCs w:val="22"/>
        </w:rPr>
        <w:t xml:space="preserve">ejsc (stanowisk) szkoleniowych </w:t>
      </w:r>
      <w:r w:rsidRPr="00D02ADC">
        <w:rPr>
          <w:rFonts w:ascii="Times New Roman" w:hAnsi="Times New Roman" w:cs="Times New Roman"/>
          <w:sz w:val="22"/>
          <w:szCs w:val="22"/>
        </w:rPr>
        <w:t>równych  liczbie  osób  w  grupie  wraz  z  trenerem</w:t>
      </w:r>
      <w:r w:rsidRPr="00791405">
        <w:rPr>
          <w:rFonts w:ascii="Times New Roman" w:hAnsi="Times New Roman" w:cs="Times New Roman"/>
          <w:sz w:val="22"/>
          <w:szCs w:val="22"/>
        </w:rPr>
        <w:t>.</w:t>
      </w:r>
    </w:p>
    <w:p w:rsidR="00260D2C" w:rsidRPr="00791405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405">
        <w:rPr>
          <w:rFonts w:ascii="Times New Roman" w:hAnsi="Times New Roman" w:cs="Times New Roman"/>
          <w:sz w:val="22"/>
          <w:szCs w:val="22"/>
        </w:rPr>
        <w:t xml:space="preserve">6. </w:t>
      </w:r>
      <w:r w:rsidRPr="00D02ADC">
        <w:rPr>
          <w:rFonts w:ascii="Times New Roman" w:hAnsi="Times New Roman" w:cs="Times New Roman"/>
          <w:sz w:val="22"/>
          <w:szCs w:val="22"/>
        </w:rPr>
        <w:t>Opracowanie programu szkolenia określającego szczegółową temat</w:t>
      </w:r>
      <w:r>
        <w:rPr>
          <w:rFonts w:ascii="Times New Roman" w:hAnsi="Times New Roman" w:cs="Times New Roman"/>
          <w:sz w:val="22"/>
          <w:szCs w:val="22"/>
        </w:rPr>
        <w:t xml:space="preserve">ykę w oparciu o rozporządzenie </w:t>
      </w:r>
      <w:r w:rsidRPr="00D02ADC">
        <w:rPr>
          <w:rFonts w:ascii="Times New Roman" w:hAnsi="Times New Roman" w:cs="Times New Roman"/>
          <w:sz w:val="22"/>
          <w:szCs w:val="22"/>
        </w:rPr>
        <w:t>Ministra  Edukacji  Narodowej  z  dnia  11  stycznia  2012  r.  w  spra</w:t>
      </w:r>
      <w:r>
        <w:rPr>
          <w:rFonts w:ascii="Times New Roman" w:hAnsi="Times New Roman" w:cs="Times New Roman"/>
          <w:sz w:val="22"/>
          <w:szCs w:val="22"/>
        </w:rPr>
        <w:t xml:space="preserve">wie  kształcenia  ustawicznego </w:t>
      </w:r>
      <w:r w:rsidRPr="00D02ADC">
        <w:rPr>
          <w:rFonts w:ascii="Times New Roman" w:hAnsi="Times New Roman" w:cs="Times New Roman"/>
          <w:sz w:val="22"/>
          <w:szCs w:val="22"/>
        </w:rPr>
        <w:t>w formach pozaszkolnych (</w:t>
      </w:r>
      <w:proofErr w:type="spellStart"/>
      <w:r w:rsidRPr="00D02ADC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D02ADC">
        <w:rPr>
          <w:rFonts w:ascii="Times New Roman" w:hAnsi="Times New Roman" w:cs="Times New Roman"/>
          <w:sz w:val="22"/>
          <w:szCs w:val="22"/>
        </w:rPr>
        <w:t xml:space="preserve">. z 2012 r. Nr 34 poz. 186 z </w:t>
      </w:r>
      <w:proofErr w:type="spellStart"/>
      <w:r w:rsidRPr="00D02ADC">
        <w:rPr>
          <w:rFonts w:ascii="Times New Roman" w:hAnsi="Times New Roman" w:cs="Times New Roman"/>
          <w:sz w:val="22"/>
          <w:szCs w:val="22"/>
        </w:rPr>
        <w:t>pó</w:t>
      </w:r>
      <w:r>
        <w:rPr>
          <w:rFonts w:ascii="Times New Roman" w:hAnsi="Times New Roman" w:cs="Times New Roman"/>
          <w:sz w:val="22"/>
          <w:szCs w:val="22"/>
        </w:rPr>
        <w:t>źn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zm.) oraz z wykorzystaniem </w:t>
      </w:r>
      <w:r w:rsidRPr="00D02ADC">
        <w:rPr>
          <w:rFonts w:ascii="Times New Roman" w:hAnsi="Times New Roman" w:cs="Times New Roman"/>
          <w:sz w:val="22"/>
          <w:szCs w:val="22"/>
        </w:rPr>
        <w:t xml:space="preserve">standardów kwalifikacji zawodowych </w:t>
      </w:r>
      <w:r>
        <w:rPr>
          <w:rFonts w:ascii="Times New Roman" w:hAnsi="Times New Roman" w:cs="Times New Roman"/>
          <w:sz w:val="22"/>
          <w:szCs w:val="22"/>
        </w:rPr>
        <w:br/>
      </w:r>
      <w:r w:rsidRPr="00D02ADC">
        <w:rPr>
          <w:rFonts w:ascii="Times New Roman" w:hAnsi="Times New Roman" w:cs="Times New Roman"/>
          <w:sz w:val="22"/>
          <w:szCs w:val="22"/>
        </w:rPr>
        <w:t xml:space="preserve">i modułowych programów </w:t>
      </w:r>
      <w:r>
        <w:rPr>
          <w:rFonts w:ascii="Times New Roman" w:hAnsi="Times New Roman" w:cs="Times New Roman"/>
          <w:sz w:val="22"/>
          <w:szCs w:val="22"/>
        </w:rPr>
        <w:t xml:space="preserve">szkoleń zawodowych, dostępnych </w:t>
      </w:r>
      <w:r w:rsidRPr="00D02ADC">
        <w:rPr>
          <w:rFonts w:ascii="Times New Roman" w:hAnsi="Times New Roman" w:cs="Times New Roman"/>
          <w:sz w:val="22"/>
          <w:szCs w:val="22"/>
        </w:rPr>
        <w:t>w bazach danych prowadzonych przez właściwego ministra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91405">
        <w:rPr>
          <w:rFonts w:ascii="Times New Roman" w:hAnsi="Times New Roman" w:cs="Times New Roman"/>
          <w:sz w:val="22"/>
          <w:szCs w:val="22"/>
        </w:rPr>
        <w:t>w terminie nie później niż 5 dni roboczych przed rozpoczęciem danego szkolenia.</w:t>
      </w:r>
    </w:p>
    <w:p w:rsidR="00260D2C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7. Zapewnienie dla każdego Uczestnika Projektu materiałów szkolenio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wych/dydaktycznych związanych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  <w:t xml:space="preserve">z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realizowaną tematyką szkoleń, dopasowanych indywidualnie do każdego s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zkolenia tj.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skrypt, test (wydruk dwustronny w trybie oszczędnym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zgodnie z zasadą zrównoważonego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rozwoju).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8. Zapewnienie cateringu podczas każdego dnia szkolenia, na który składa się:</w:t>
      </w:r>
    </w:p>
    <w:p w:rsidR="00260D2C" w:rsidRPr="00791405" w:rsidRDefault="00260D2C" w:rsidP="00260D2C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</w:t>
      </w: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 xml:space="preserve"> przerwa kawowa (tj. kawa, herbata, woda, mleko, śmietanka, cu</w:t>
      </w:r>
      <w:r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kier, cytryna, drobne słone lub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słodkie przekąski typu paluszki, kruche ciastka) dostępnej dla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Uczestników szkolenia w czasie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trwania wsparcia oraz zapewnienie cateringu w postaci</w:t>
      </w:r>
    </w:p>
    <w:p w:rsidR="00260D2C" w:rsidRDefault="00260D2C" w:rsidP="00260D2C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</w:t>
      </w:r>
      <w:r w:rsidRPr="00791405"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 xml:space="preserve"> obiad (tj. drugie danie) zgodnie z ust</w:t>
      </w:r>
      <w:r>
        <w:rPr>
          <w:rFonts w:eastAsiaTheme="minorHAnsi" w:hint="eastAsia"/>
          <w:color w:val="000000"/>
          <w:sz w:val="22"/>
          <w:szCs w:val="22"/>
          <w:bdr w:val="none" w:sz="0" w:space="0" w:color="auto"/>
        </w:rPr>
        <w:t>alonym harmonogramem. Naczynia,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opakowania, sztućce i resztki posiłku zabiera Wykonawca, naj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później 30 minut po zakończeniu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szkolenia.</w:t>
      </w:r>
    </w:p>
    <w:p w:rsidR="00260D2C" w:rsidRPr="00791405" w:rsidRDefault="00260D2C" w:rsidP="00260D2C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9.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Rzetelna i terminowa, zgodna z wymogami projektowymi realizacja szkole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ń, w tym prowadzenie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dokumentacji,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w szczególności opracowanie materiałów szkoleniowyc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h, prowadzenie list obecności,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przeprowadzanie testów/ ankiet ex </w:t>
      </w:r>
      <w:proofErr w:type="spellStart"/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ante</w:t>
      </w:r>
      <w:proofErr w:type="spellEnd"/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i ex post, przygotowa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nie zestawienia wyników testów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wiedzy, prowadzenie dzienników zajęć, przygotowanie raportów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podsumowujących ocenę efektów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uczenia się, przedstawienie Zamawiającemu programów nauczan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ia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br/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lastRenderedPageBreak/>
        <w:t xml:space="preserve">i potwierdzeń odbioru przez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Uczestników materiałów szkoleniowych, z uwzg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lędnieniem dodatkowych wymagań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Zamawiająceg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o zgłaszanych podczas zajęć, dotyczących indywidualnych potrzeb Uczestnika, </w:t>
      </w:r>
      <w:r w:rsidRPr="00D02ADC">
        <w:rPr>
          <w:rFonts w:eastAsiaTheme="minorHAnsi"/>
          <w:color w:val="000000"/>
          <w:sz w:val="22"/>
          <w:szCs w:val="22"/>
          <w:bdr w:val="none" w:sz="0" w:space="0" w:color="auto"/>
        </w:rPr>
        <w:t>programu, zawartości merytorycznej i sposobu prowadzenia.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10. Przeprowadzenia testu sprawdzającego wiedzę na pierwszych i ostatnich zajęciach.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11. Przygotowania rejestru wydanych zaświadczeń ukończenia szkolenia.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12. Przygotowania i wydania zaświadczeń ukończenia szkoleń. War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unkiem otrzymania zaświadczenia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jest min. 80% obecności na zajęciach oraz uzyskanie pozytywnego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wyniku z egzaminu zewnętrznego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po zakończonym szkoleniu.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Pr="0078536E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E032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3E0328">
        <w:rPr>
          <w:sz w:val="22"/>
          <w:szCs w:val="22"/>
        </w:rPr>
        <w:t xml:space="preserve">. </w:t>
      </w:r>
      <w:r w:rsidRPr="0078536E">
        <w:rPr>
          <w:bCs/>
          <w:sz w:val="22"/>
          <w:szCs w:val="22"/>
        </w:rPr>
        <w:t xml:space="preserve">Przeprowadzenie </w:t>
      </w:r>
      <w:r>
        <w:rPr>
          <w:bCs/>
          <w:sz w:val="22"/>
          <w:szCs w:val="22"/>
        </w:rPr>
        <w:t>testów/egzaminu</w:t>
      </w:r>
      <w:r w:rsidRPr="007853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 zakończeniu szkolenia,</w:t>
      </w:r>
      <w:r w:rsidRPr="0078536E">
        <w:rPr>
          <w:bCs/>
          <w:sz w:val="22"/>
          <w:szCs w:val="22"/>
        </w:rPr>
        <w:t xml:space="preserve"> potwierdzających nabycie przez UP</w:t>
      </w:r>
      <w:r>
        <w:rPr>
          <w:bCs/>
          <w:sz w:val="22"/>
          <w:szCs w:val="22"/>
        </w:rPr>
        <w:t xml:space="preserve"> kompetencji</w:t>
      </w:r>
      <w:r w:rsidRPr="0078536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br/>
      </w:r>
      <w:r w:rsidRPr="0078536E">
        <w:rPr>
          <w:bCs/>
          <w:sz w:val="22"/>
          <w:szCs w:val="22"/>
        </w:rPr>
        <w:t>a w tym:</w:t>
      </w:r>
    </w:p>
    <w:p w:rsidR="00260D2C" w:rsidRPr="00D02ADC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02ADC">
        <w:rPr>
          <w:bCs/>
          <w:sz w:val="22"/>
          <w:szCs w:val="22"/>
        </w:rPr>
        <w:t xml:space="preserve">Nabycie kompetencji ma zostać zweryfikowane zgodnie z Wspólną Listą Wskaźników Kluczowych 2014-2020 – EFS, stanowiącą Załącznik nr 2 do Wytycznych w </w:t>
      </w:r>
      <w:r>
        <w:rPr>
          <w:bCs/>
          <w:sz w:val="22"/>
          <w:szCs w:val="22"/>
        </w:rPr>
        <w:t xml:space="preserve">zakresie monitorowania postępu </w:t>
      </w:r>
      <w:r w:rsidRPr="00D02ADC">
        <w:rPr>
          <w:bCs/>
          <w:sz w:val="22"/>
          <w:szCs w:val="22"/>
        </w:rPr>
        <w:t>rzeczowego realizacji  programów  operacyjnych  na  lata  2014-2020</w:t>
      </w:r>
      <w:r>
        <w:rPr>
          <w:bCs/>
          <w:sz w:val="22"/>
          <w:szCs w:val="22"/>
        </w:rPr>
        <w:t xml:space="preserve">,  na podstawie  następujących </w:t>
      </w:r>
      <w:r w:rsidRPr="00D02ADC">
        <w:rPr>
          <w:bCs/>
          <w:sz w:val="22"/>
          <w:szCs w:val="22"/>
        </w:rPr>
        <w:t xml:space="preserve">etapów: </w:t>
      </w:r>
    </w:p>
    <w:p w:rsidR="00260D2C" w:rsidRPr="00D02ADC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02ADC">
        <w:rPr>
          <w:bCs/>
          <w:sz w:val="22"/>
          <w:szCs w:val="22"/>
        </w:rPr>
        <w:t xml:space="preserve">ETAP I: Zakres (zdefiniowana w ramach wniosku o dofinansowanie </w:t>
      </w:r>
      <w:r>
        <w:rPr>
          <w:bCs/>
          <w:sz w:val="22"/>
          <w:szCs w:val="22"/>
        </w:rPr>
        <w:t>projektu grupa docelowa objęta wsparciem).</w:t>
      </w:r>
    </w:p>
    <w:p w:rsidR="00260D2C" w:rsidRPr="00D02ADC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02ADC">
        <w:rPr>
          <w:bCs/>
          <w:sz w:val="22"/>
          <w:szCs w:val="22"/>
        </w:rPr>
        <w:t xml:space="preserve">ETAP II: Wzorzec (zdefiniowany standard wymagań (po opracowaniu </w:t>
      </w:r>
      <w:r>
        <w:rPr>
          <w:bCs/>
          <w:sz w:val="22"/>
          <w:szCs w:val="22"/>
        </w:rPr>
        <w:t xml:space="preserve">IPD), tj. efektów uczenia się, </w:t>
      </w:r>
      <w:r w:rsidRPr="00D02ADC">
        <w:rPr>
          <w:bCs/>
          <w:sz w:val="22"/>
          <w:szCs w:val="22"/>
        </w:rPr>
        <w:t>które osiągną uczestnicy w wyn</w:t>
      </w:r>
      <w:r>
        <w:rPr>
          <w:bCs/>
          <w:sz w:val="22"/>
          <w:szCs w:val="22"/>
        </w:rPr>
        <w:t xml:space="preserve">iku przeprowadzonych działań). </w:t>
      </w:r>
    </w:p>
    <w:p w:rsidR="00260D2C" w:rsidRPr="00D02ADC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02ADC">
        <w:rPr>
          <w:bCs/>
          <w:sz w:val="22"/>
          <w:szCs w:val="22"/>
        </w:rPr>
        <w:t xml:space="preserve">ETAP  III:  Ocena  (przeprowadzenie  weryfikacji  na  podstawie  </w:t>
      </w:r>
      <w:r>
        <w:rPr>
          <w:bCs/>
          <w:sz w:val="22"/>
          <w:szCs w:val="22"/>
        </w:rPr>
        <w:t xml:space="preserve">opracowanych  kryteriów  oceny </w:t>
      </w:r>
      <w:r w:rsidRPr="00D02ADC">
        <w:rPr>
          <w:bCs/>
          <w:sz w:val="22"/>
          <w:szCs w:val="22"/>
        </w:rPr>
        <w:t>po zakończeniu wsparcia udzielanego danej osobie (test/ egzam</w:t>
      </w:r>
      <w:r>
        <w:rPr>
          <w:bCs/>
          <w:sz w:val="22"/>
          <w:szCs w:val="22"/>
        </w:rPr>
        <w:t xml:space="preserve">in końcowy w formie adekwatnej do tematyki szkolenia). </w:t>
      </w:r>
      <w:r w:rsidRPr="00D02ADC">
        <w:rPr>
          <w:bCs/>
          <w:sz w:val="22"/>
          <w:szCs w:val="22"/>
        </w:rPr>
        <w:t xml:space="preserve"> </w:t>
      </w:r>
    </w:p>
    <w:p w:rsidR="00260D2C" w:rsidRPr="00416C70" w:rsidRDefault="00260D2C" w:rsidP="00260D2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D02ADC">
        <w:rPr>
          <w:bCs/>
          <w:sz w:val="22"/>
          <w:szCs w:val="22"/>
        </w:rPr>
        <w:t>ETAP IV: Porównanie (porównanie uzyskanych wyników etapu III (O</w:t>
      </w:r>
      <w:r>
        <w:rPr>
          <w:bCs/>
          <w:sz w:val="22"/>
          <w:szCs w:val="22"/>
        </w:rPr>
        <w:t xml:space="preserve">cena) z przyjętymi wymaganiami </w:t>
      </w:r>
      <w:r w:rsidRPr="00D02ADC">
        <w:rPr>
          <w:bCs/>
          <w:sz w:val="22"/>
          <w:szCs w:val="22"/>
        </w:rPr>
        <w:t>(określonymi na etapie II efektami uczenia się) po zakończeniu wsparcia udzielanego danej osobie.</w:t>
      </w:r>
    </w:p>
    <w:p w:rsidR="00260D2C" w:rsidRPr="003E0328" w:rsidRDefault="00260D2C" w:rsidP="00260D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60D2C" w:rsidRPr="00791405" w:rsidRDefault="00260D2C" w:rsidP="00260D2C">
      <w:pPr>
        <w:pStyle w:val="Default"/>
        <w:spacing w:after="179"/>
        <w:jc w:val="both"/>
        <w:rPr>
          <w:sz w:val="22"/>
          <w:szCs w:val="22"/>
        </w:rPr>
      </w:pPr>
      <w:r w:rsidRPr="003E032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0328">
        <w:rPr>
          <w:rFonts w:ascii="Times New Roman" w:hAnsi="Times New Roman" w:cs="Times New Roman"/>
          <w:sz w:val="22"/>
          <w:szCs w:val="22"/>
        </w:rPr>
        <w:t xml:space="preserve">. Wydanie UP certyfikatu lub innego dokumentu potwierdzającego </w:t>
      </w:r>
      <w:r>
        <w:rPr>
          <w:rFonts w:ascii="Times New Roman" w:hAnsi="Times New Roman" w:cs="Times New Roman"/>
          <w:sz w:val="22"/>
          <w:szCs w:val="22"/>
        </w:rPr>
        <w:t>kompetencje</w:t>
      </w:r>
      <w:r w:rsidRPr="003E03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5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. Oznaczenie </w:t>
      </w:r>
      <w:proofErr w:type="spellStart"/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sal</w:t>
      </w:r>
      <w:proofErr w:type="spellEnd"/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 oraz budynków, w których będą prowadzone zajęci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 zgodnie z zasadami RPO WL 2014-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2020.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6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. 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P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rzesłania, w terminie 5 dni roboczych od zakończeni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a przez grupę szkoleniową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wszystkich zajęć dokumentów potwierdzających ich odbycie.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7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Przekazywania w formie telefonicznej lub e-mail, niezwłoczn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ie informacji o nieobecnościach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uczestników, rezygnacjach uczestników lub innego rodzaju problemach lub zaległościach.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1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8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Umożliwienia przeprowadzenia kontroli/monitoringu przez Zamawiają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cego lub Instytucje nadzorujące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 dowolnym terminie.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19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Realizowania szkoleń zgodnie z zasadą równości płci oraz nied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yskryminacji, stosowania języka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wrażliwego na płeć, jasnego, nieskomplikowanego, wykluczenie stereot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ypowego podejścia do realizacji 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zadania w stosunku do kobiet i mężczyzn oraz osób z niepełnosprawnościami, przełamywanie barier.</w:t>
      </w:r>
    </w:p>
    <w:p w:rsidR="00260D2C" w:rsidRPr="00791405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>20</w:t>
      </w:r>
      <w:r w:rsidRPr="00791405">
        <w:rPr>
          <w:rFonts w:eastAsiaTheme="minorHAnsi"/>
          <w:color w:val="000000"/>
          <w:sz w:val="22"/>
          <w:szCs w:val="22"/>
          <w:bdr w:val="none" w:sz="0" w:space="0" w:color="auto"/>
        </w:rPr>
        <w:t>. Wykonania innych, dodatkowych czynności związanych z bezpośrednią realizacją projektu</w:t>
      </w:r>
      <w:r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</w:p>
    <w:p w:rsidR="00260D2C" w:rsidRDefault="00260D2C" w:rsidP="00260D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bdr w:val="none" w:sz="0" w:space="0" w:color="auto"/>
        </w:rPr>
      </w:pPr>
      <w:r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21. </w:t>
      </w:r>
      <w:r w:rsidRPr="00DD0FB1">
        <w:rPr>
          <w:rFonts w:eastAsiaTheme="minorHAnsi"/>
          <w:color w:val="000000"/>
          <w:sz w:val="22"/>
          <w:szCs w:val="22"/>
          <w:bdr w:val="none" w:sz="0" w:space="0" w:color="auto"/>
        </w:rPr>
        <w:t xml:space="preserve">Realizacja usługi z zapewnieniem bezpieczeństwa sanitarnego Uczestnikom i osobom realizującym usługę, zgodnie z wymaganiami opisanymi w </w:t>
      </w:r>
      <w:bookmarkStart w:id="0" w:name="_GoBack"/>
      <w:r w:rsidRPr="00DD0FB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>Załącz</w:t>
      </w:r>
      <w:bookmarkEnd w:id="0"/>
      <w:r w:rsidRPr="00DD0FB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 xml:space="preserve">niku nr </w:t>
      </w:r>
      <w:r w:rsidR="007E4AA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>2</w:t>
      </w:r>
      <w:r w:rsidRPr="00DD0FB1">
        <w:rPr>
          <w:rFonts w:eastAsiaTheme="minorHAnsi"/>
          <w:b/>
          <w:color w:val="000000"/>
          <w:sz w:val="22"/>
          <w:szCs w:val="22"/>
          <w:bdr w:val="none" w:sz="0" w:space="0" w:color="auto"/>
        </w:rPr>
        <w:t xml:space="preserve"> Wymagania w zakresie bezpieczeństwa sanitarnego</w:t>
      </w:r>
      <w:r w:rsidRPr="00DD0FB1">
        <w:rPr>
          <w:rFonts w:eastAsiaTheme="minorHAnsi"/>
          <w:color w:val="000000"/>
          <w:sz w:val="22"/>
          <w:szCs w:val="22"/>
          <w:bdr w:val="none" w:sz="0" w:space="0" w:color="auto"/>
        </w:rPr>
        <w:t>.</w:t>
      </w: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Zamawiający deklaruje nawiązanie współpracy na podstawie umowy zlecenie. </w:t>
      </w: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Wykonawca zobowiązuje się w toku realizacji usługi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4D2E11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093349" w:rsidRPr="00093349">
        <w:rPr>
          <w:rFonts w:ascii="Times New Roman" w:hAnsi="Times New Roman" w:cs="Times New Roman"/>
          <w:color w:val="auto"/>
          <w:sz w:val="22"/>
          <w:szCs w:val="22"/>
        </w:rPr>
        <w:t>506-977-706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260D2C">
        <w:rPr>
          <w:rFonts w:ascii="Times New Roman" w:hAnsi="Times New Roman" w:cs="Times New Roman"/>
          <w:i/>
          <w:iCs/>
          <w:color w:val="auto"/>
          <w:sz w:val="22"/>
          <w:szCs w:val="22"/>
        </w:rPr>
        <w:t>Szkolenie na opiekuna osób starszych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Nowe kwalifikacje dla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F7463D">
        <w:rPr>
          <w:rFonts w:ascii="Times New Roman" w:hAnsi="Times New Roman" w:cs="Times New Roman"/>
          <w:bCs/>
          <w:i/>
          <w:color w:val="auto"/>
          <w:sz w:val="22"/>
          <w:szCs w:val="22"/>
        </w:rPr>
        <w:br/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nr projektu </w:t>
      </w:r>
      <w:r w:rsidR="000B7DC6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RPLD.08.02.01-10-0109/19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260D2C">
        <w:rPr>
          <w:rFonts w:ascii="Times New Roman" w:hAnsi="Times New Roman" w:cs="Times New Roman"/>
          <w:b/>
          <w:bCs/>
          <w:color w:val="auto"/>
          <w:sz w:val="22"/>
          <w:szCs w:val="22"/>
        </w:rPr>
        <w:t>16</w:t>
      </w:r>
      <w:r w:rsidR="00260D2C">
        <w:rPr>
          <w:rFonts w:ascii="Times New Roman" w:hAnsi="Times New Roman" w:cs="Times New Roman"/>
          <w:b/>
          <w:bCs/>
        </w:rPr>
        <w:t>.10</w:t>
      </w:r>
      <w:r w:rsidR="00F7463D">
        <w:rPr>
          <w:rFonts w:ascii="Times New Roman" w:hAnsi="Times New Roman" w:cs="Times New Roman"/>
          <w:b/>
          <w:bCs/>
        </w:rPr>
        <w:t>.2020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Do składania ofert zapraszamy Wykonawców, którzy spełniają łącznie warunki: </w:t>
      </w: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0D2C" w:rsidRPr="00791405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>Gwarantują wysoką jakość świadczonych usług, tj. w okresie trzech lat przed dniem złożenia oferty (tj. od 201</w:t>
      </w:r>
      <w:r>
        <w:rPr>
          <w:sz w:val="22"/>
          <w:szCs w:val="22"/>
        </w:rPr>
        <w:t>7</w:t>
      </w:r>
      <w:r w:rsidRPr="003E0328">
        <w:rPr>
          <w:sz w:val="22"/>
          <w:szCs w:val="22"/>
        </w:rPr>
        <w:t xml:space="preserve"> roku), a jeżeli okres prowadzenia działalności przez Wykonawcę jest krótszy – w tym okresie, </w:t>
      </w:r>
      <w:r>
        <w:rPr>
          <w:sz w:val="22"/>
          <w:szCs w:val="22"/>
        </w:rPr>
        <w:br/>
      </w:r>
      <w:r w:rsidRPr="003E0328">
        <w:rPr>
          <w:sz w:val="22"/>
          <w:szCs w:val="22"/>
        </w:rPr>
        <w:t>w należyty sp</w:t>
      </w:r>
      <w:r>
        <w:rPr>
          <w:sz w:val="22"/>
          <w:szCs w:val="22"/>
        </w:rPr>
        <w:t>osób zrealizowali łącznie 20</w:t>
      </w:r>
      <w:r w:rsidRPr="00791405">
        <w:rPr>
          <w:sz w:val="22"/>
          <w:szCs w:val="22"/>
        </w:rPr>
        <w:t xml:space="preserve">0 godzin usług o tematyce pokrewnej z zamówieniem opisanym </w:t>
      </w:r>
      <w:r>
        <w:rPr>
          <w:sz w:val="22"/>
          <w:szCs w:val="22"/>
        </w:rPr>
        <w:br/>
      </w:r>
      <w:r w:rsidRPr="00791405">
        <w:rPr>
          <w:sz w:val="22"/>
          <w:szCs w:val="22"/>
        </w:rPr>
        <w:t>w niniejszej</w:t>
      </w:r>
      <w:r>
        <w:rPr>
          <w:sz w:val="22"/>
          <w:szCs w:val="22"/>
        </w:rPr>
        <w:t xml:space="preserve"> </w:t>
      </w:r>
      <w:r w:rsidRPr="00791405">
        <w:rPr>
          <w:sz w:val="22"/>
          <w:szCs w:val="22"/>
        </w:rPr>
        <w:t>procedurze lub równoważnych. Przez usługi równoważne rozumie się usługi o zakresie przedmiotowym zbliżonym do tematyki ww.</w:t>
      </w:r>
    </w:p>
    <w:p w:rsidR="00260D2C" w:rsidRPr="003E0328" w:rsidRDefault="00260D2C" w:rsidP="00260D2C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D2C" w:rsidRPr="003E0328" w:rsidRDefault="00260D2C" w:rsidP="00260D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1405">
        <w:rPr>
          <w:sz w:val="22"/>
          <w:szCs w:val="22"/>
        </w:rPr>
        <w:t xml:space="preserve">W celu spełnienia tego warunku Wykonawca, w tabeli stanowiącej </w:t>
      </w:r>
      <w:r>
        <w:rPr>
          <w:sz w:val="22"/>
          <w:szCs w:val="22"/>
        </w:rPr>
        <w:t xml:space="preserve">Załącznik nr 1 musi wykazać, że </w:t>
      </w:r>
      <w:r w:rsidRPr="00791405">
        <w:rPr>
          <w:sz w:val="22"/>
          <w:szCs w:val="22"/>
        </w:rPr>
        <w:t>wykonał takie usługi w minimalnym zakresie liczbow</w:t>
      </w:r>
      <w:r>
        <w:rPr>
          <w:sz w:val="22"/>
          <w:szCs w:val="22"/>
        </w:rPr>
        <w:t xml:space="preserve">ym wskazanym powyżej. Wykonawca </w:t>
      </w:r>
      <w:r w:rsidRPr="00791405">
        <w:rPr>
          <w:sz w:val="22"/>
          <w:szCs w:val="22"/>
        </w:rPr>
        <w:t>zobowiązany jest do wypełnienia Załącznika nr 1 w sposób u</w:t>
      </w:r>
      <w:r>
        <w:rPr>
          <w:sz w:val="22"/>
          <w:szCs w:val="22"/>
        </w:rPr>
        <w:t xml:space="preserve">możliwiający jednoznaczną ocenę </w:t>
      </w:r>
      <w:r w:rsidRPr="00791405">
        <w:rPr>
          <w:sz w:val="22"/>
          <w:szCs w:val="22"/>
        </w:rPr>
        <w:t>spełnienia ww. warunków (m.in. nazwa usługi bądź jej opis m</w:t>
      </w:r>
      <w:r>
        <w:rPr>
          <w:sz w:val="22"/>
          <w:szCs w:val="22"/>
        </w:rPr>
        <w:t xml:space="preserve">uszą jednoznacznie wskazywać na </w:t>
      </w:r>
      <w:r w:rsidRPr="00791405">
        <w:rPr>
          <w:sz w:val="22"/>
          <w:szCs w:val="22"/>
        </w:rPr>
        <w:t>tożsamość lub równoważność usługi. W innym wypadku Wykonawca zobowiązany je</w:t>
      </w:r>
      <w:r>
        <w:rPr>
          <w:sz w:val="22"/>
          <w:szCs w:val="22"/>
        </w:rPr>
        <w:t xml:space="preserve">st dodatkowo </w:t>
      </w:r>
      <w:r w:rsidRPr="00791405">
        <w:rPr>
          <w:sz w:val="22"/>
          <w:szCs w:val="22"/>
        </w:rPr>
        <w:t>dołączyć do oferty dokumenty jednoznacznie poświadczaj</w:t>
      </w:r>
      <w:r>
        <w:rPr>
          <w:sz w:val="22"/>
          <w:szCs w:val="22"/>
        </w:rPr>
        <w:t xml:space="preserve">ące spełnianie warunków udziału </w:t>
      </w:r>
      <w:r w:rsidRPr="00791405">
        <w:rPr>
          <w:sz w:val="22"/>
          <w:szCs w:val="22"/>
        </w:rPr>
        <w:t>w postępowaniu). Zamawiający zastrzega, iż usługi wykon</w:t>
      </w:r>
      <w:r>
        <w:rPr>
          <w:sz w:val="22"/>
          <w:szCs w:val="22"/>
        </w:rPr>
        <w:t xml:space="preserve">ane na podstawie umów z osobami </w:t>
      </w:r>
      <w:r w:rsidRPr="00791405">
        <w:rPr>
          <w:sz w:val="22"/>
          <w:szCs w:val="22"/>
        </w:rPr>
        <w:t xml:space="preserve">fizycznymi nie będą zaliczane do doświadczenia Wykonawcy. </w:t>
      </w:r>
    </w:p>
    <w:p w:rsidR="007E4AA1" w:rsidRPr="003E0328" w:rsidRDefault="007E4AA1" w:rsidP="00260D2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0D2C" w:rsidRPr="00481C3B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Dysponują osobami zdolnymi do wykonania usługi (tj. min. </w:t>
      </w:r>
      <w:r>
        <w:rPr>
          <w:sz w:val="22"/>
          <w:szCs w:val="22"/>
        </w:rPr>
        <w:t>1</w:t>
      </w:r>
      <w:r w:rsidRPr="003E0328">
        <w:rPr>
          <w:sz w:val="22"/>
          <w:szCs w:val="22"/>
        </w:rPr>
        <w:t xml:space="preserve"> osob</w:t>
      </w:r>
      <w:r>
        <w:rPr>
          <w:sz w:val="22"/>
          <w:szCs w:val="22"/>
        </w:rPr>
        <w:t>ą</w:t>
      </w:r>
      <w:r w:rsidRPr="003E0328">
        <w:rPr>
          <w:sz w:val="22"/>
          <w:szCs w:val="22"/>
        </w:rPr>
        <w:t xml:space="preserve"> będąc</w:t>
      </w:r>
      <w:r>
        <w:rPr>
          <w:sz w:val="22"/>
          <w:szCs w:val="22"/>
        </w:rPr>
        <w:t>ą</w:t>
      </w:r>
      <w:r w:rsidRPr="003E0328">
        <w:rPr>
          <w:sz w:val="22"/>
          <w:szCs w:val="22"/>
        </w:rPr>
        <w:t xml:space="preserve"> personelem Wykonawcy spełniającym wymagania, o których mowa w pkt. </w:t>
      </w:r>
      <w:r>
        <w:rPr>
          <w:sz w:val="22"/>
          <w:szCs w:val="22"/>
        </w:rPr>
        <w:t>4</w:t>
      </w:r>
      <w:r w:rsidRPr="003E0328">
        <w:rPr>
          <w:sz w:val="22"/>
          <w:szCs w:val="22"/>
        </w:rPr>
        <w:t xml:space="preserve"> na str. 2 „części opisowej”).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Zamawiający nie dokonuje opisu sposobu oceny spełnienia tego warunku. Wykonawca podpisując ofertę jednocześnie oświadcza spełnienie tego warunku. </w:t>
      </w:r>
    </w:p>
    <w:p w:rsidR="00260D2C" w:rsidRDefault="00260D2C" w:rsidP="00260D2C">
      <w:pPr>
        <w:jc w:val="both"/>
        <w:rPr>
          <w:sz w:val="22"/>
          <w:szCs w:val="22"/>
        </w:rPr>
      </w:pPr>
    </w:p>
    <w:p w:rsidR="00260D2C" w:rsidRPr="003E0328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Dysponują potencjałem technicznym (tj. salami spełniającym wymagania, o których mowa w pkt. 8 na str. 2 „części opisowej”).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Zamawiający nie dokonuje opisu sposobu oceny spełnienia tego warunku. Wykonawca podpisując ofertę jednocześnie oświadcza spełnienie tego warunku.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</w:p>
    <w:p w:rsidR="00260D2C" w:rsidRPr="003E0328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Zobowiązują się do zapewnienia przestrzegania bezpieczeństwa i higieny pracy oraz ochrony zdrowia na etapie realizacji usługi.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>Zamawiający nie dokonuje opisu sposobu oceny spełnienia tego warunku. Wykonawca podpisując ofertę jednocześnie oświadcza spełnienie tego warunku.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 </w:t>
      </w:r>
    </w:p>
    <w:p w:rsidR="00260D2C" w:rsidRPr="003E0328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Posiadają wpis do Rejestru Instytucji Szkoleniowych.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lastRenderedPageBreak/>
        <w:t xml:space="preserve">W celu spełnienia tego warunku Wykonawca zobowiązany jest dołączyć do oferty odpowiednie zaświadczenie. 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</w:p>
    <w:p w:rsidR="00260D2C" w:rsidRPr="003E0328" w:rsidRDefault="00260D2C" w:rsidP="00260D2C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Nie są powiązani z Zamawiającym kapitałowo lub osobowo.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- uczestniczeniu w spółce jako wspólnik spółki cywilnej lub spółki osobowej; </w:t>
      </w:r>
    </w:p>
    <w:p w:rsidR="00260D2C" w:rsidRPr="003E0328" w:rsidRDefault="00260D2C" w:rsidP="00260D2C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posiadaniu co najmniej 10% udziałów lub akcji; </w:t>
      </w:r>
    </w:p>
    <w:p w:rsidR="00260D2C" w:rsidRPr="003E0328" w:rsidRDefault="00260D2C" w:rsidP="00260D2C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pełnieniu funkcji członka organu nadzorczego lub zarządzającego, prokurenta, pełnomocnika; </w:t>
      </w:r>
    </w:p>
    <w:p w:rsidR="00260D2C" w:rsidRDefault="00260D2C" w:rsidP="00260D2C">
      <w:pPr>
        <w:pStyle w:val="Akapitzlist"/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60D2C" w:rsidRPr="00481C3B" w:rsidRDefault="00260D2C" w:rsidP="00260D2C">
      <w:pPr>
        <w:pStyle w:val="Akapitzlist"/>
        <w:jc w:val="both"/>
        <w:rPr>
          <w:sz w:val="22"/>
          <w:szCs w:val="22"/>
        </w:rPr>
      </w:pPr>
      <w:r w:rsidRPr="00481C3B">
        <w:rPr>
          <w:sz w:val="22"/>
          <w:szCs w:val="22"/>
        </w:rPr>
        <w:t xml:space="preserve">Zamawiający informuje, że osobami upoważnionymi do zaciągania zobowiązań w jego imieniu są: </w:t>
      </w:r>
    </w:p>
    <w:p w:rsidR="00260D2C" w:rsidRDefault="00260D2C" w:rsidP="00260D2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Ewa Jaworska</w:t>
      </w:r>
      <w:r w:rsidRPr="00481C3B">
        <w:rPr>
          <w:sz w:val="22"/>
          <w:szCs w:val="22"/>
        </w:rPr>
        <w:t xml:space="preserve">  –  Prezes  </w:t>
      </w:r>
      <w:r>
        <w:rPr>
          <w:sz w:val="22"/>
          <w:szCs w:val="22"/>
        </w:rPr>
        <w:t>Z</w:t>
      </w:r>
      <w:r w:rsidRPr="00481C3B">
        <w:rPr>
          <w:sz w:val="22"/>
          <w:szCs w:val="22"/>
        </w:rPr>
        <w:t>arządu</w:t>
      </w:r>
      <w:r>
        <w:rPr>
          <w:sz w:val="22"/>
          <w:szCs w:val="22"/>
        </w:rPr>
        <w:t>.</w:t>
      </w:r>
    </w:p>
    <w:p w:rsidR="00260D2C" w:rsidRPr="003E0328" w:rsidRDefault="00260D2C" w:rsidP="00260D2C">
      <w:pPr>
        <w:jc w:val="both"/>
        <w:rPr>
          <w:sz w:val="22"/>
          <w:szCs w:val="22"/>
        </w:rPr>
      </w:pPr>
      <w:r w:rsidRPr="003E0328">
        <w:rPr>
          <w:sz w:val="22"/>
          <w:szCs w:val="22"/>
        </w:rPr>
        <w:t xml:space="preserve">Opis sposobu dokonywania oceny spełnienia tego warunku: </w:t>
      </w:r>
    </w:p>
    <w:p w:rsidR="00260D2C" w:rsidRDefault="00260D2C" w:rsidP="00260D2C">
      <w:pPr>
        <w:jc w:val="both"/>
        <w:rPr>
          <w:sz w:val="22"/>
          <w:szCs w:val="22"/>
        </w:rPr>
      </w:pPr>
      <w:r w:rsidRPr="00481C3B">
        <w:rPr>
          <w:sz w:val="22"/>
          <w:szCs w:val="22"/>
        </w:rPr>
        <w:t>Formularz oferty (zawierający o</w:t>
      </w:r>
      <w:r>
        <w:rPr>
          <w:sz w:val="22"/>
          <w:szCs w:val="22"/>
        </w:rPr>
        <w:t xml:space="preserve">świadczenie o braku powiązań). </w:t>
      </w:r>
      <w:r w:rsidRPr="00481C3B">
        <w:rPr>
          <w:sz w:val="22"/>
          <w:szCs w:val="22"/>
        </w:rPr>
        <w:t>Wykonawcy pozostający w powiązaniu opisanym powyżej zostaną wykluczeni z postępowania.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</w:t>
      </w:r>
      <w:r w:rsidR="00260D2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0%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</w:t>
      </w:r>
      <w:r w:rsidR="00CD64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okresie ostatnich trzech lat przed dniem złożenia oferty.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260D2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4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260D2C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Ważna wycena, która uzyska najwyższą liczbę punktów (suma kryteriów C + D)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Zamawiający nie dopuszcza możliwości składania wycen wariantowych.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. Wycena ze strony Wykonawcy musi spełniać wszystkie wymogi stawiane w zapyta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niu ofertowym i być złożona na w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zorze wyceny dołączonym do niniejszego zapytania.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F7463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Zamawiający zastrzega sobie prawo do unieważnienia postępowania na każdym etapie bez podawania przyczyny.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Decyzja Zamawiającego o odrzuceniu wyceny jest decyzją ostateczną.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może w toku badania i oceny wycen żądać od Wykonawców wyjaśnień oraz dokumentów dotyczących treści złożonych wycen.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doradczych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F7463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0B087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Zamawiający informuje, iż przedmiot niniejszego zamówienia stanowi część zadania </w:t>
      </w:r>
      <w:r w:rsidR="00260D2C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Nowe kwalifikacje dla 30+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0B7DC6">
        <w:rPr>
          <w:rFonts w:ascii="Times New Roman" w:hAnsi="Times New Roman" w:cs="Times New Roman"/>
          <w:bCs/>
          <w:color w:val="auto"/>
          <w:sz w:val="22"/>
          <w:szCs w:val="22"/>
        </w:rPr>
        <w:t>RPLD.08.02.01-10-0109/19</w:t>
      </w:r>
      <w:r w:rsidR="002B143C"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60D2C" w:rsidRDefault="00260D2C" w:rsidP="00260D2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odpowiedzi na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rozeznanie rynku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dnia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08.10.2020 r. w ramach projektu Nowe kwalifikacje dla 30+ 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RPLD.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08.02.01-10-0109/19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realizowanego w ramach Regionalnego Programu Operacyjnego Województwa Łódzkiego na lata 2014-2020.</w:t>
      </w:r>
    </w:p>
    <w:p w:rsidR="00260D2C" w:rsidRPr="00DD0FB1" w:rsidRDefault="00260D2C" w:rsidP="00260D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12"/>
          <w:szCs w:val="22"/>
        </w:rPr>
      </w:pPr>
    </w:p>
    <w:p w:rsidR="00260D2C" w:rsidRPr="002B143C" w:rsidRDefault="00260D2C" w:rsidP="00260D2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126"/>
        <w:gridCol w:w="2410"/>
      </w:tblGrid>
      <w:tr w:rsidR="00260D2C" w:rsidTr="00F416AA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F416AA">
            <w:pPr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sz w:val="22"/>
                <w:lang w:eastAsia="pl-PL"/>
              </w:rPr>
              <w:t>Określenie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F416AA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jednostkowa brutto</w:t>
            </w:r>
            <w:r w:rsidRPr="000457EF">
              <w:rPr>
                <w:rStyle w:val="Odwoanieprzypisudolnego"/>
                <w:rFonts w:cs="Calibri"/>
                <w:b/>
                <w:bCs/>
                <w:sz w:val="22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F416AA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F416AA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center"/>
              <w:rPr>
                <w:rFonts w:cs="Calibri"/>
                <w:b/>
                <w:bCs/>
                <w:sz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  <w:r>
              <w:rPr>
                <w:rFonts w:cs="Calibri"/>
                <w:b/>
                <w:bCs/>
                <w:sz w:val="22"/>
              </w:rPr>
              <w:t xml:space="preserve"> - słownie</w:t>
            </w:r>
          </w:p>
        </w:tc>
      </w:tr>
      <w:tr w:rsidR="00260D2C" w:rsidTr="00F416A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260D2C">
            <w:pPr>
              <w:spacing w:after="120"/>
              <w:rPr>
                <w:b/>
                <w:sz w:val="22"/>
                <w:szCs w:val="22"/>
              </w:rPr>
            </w:pPr>
            <w:r w:rsidRPr="000457EF">
              <w:rPr>
                <w:b/>
                <w:sz w:val="22"/>
              </w:rPr>
              <w:t xml:space="preserve">Szkolenie </w:t>
            </w:r>
            <w:r>
              <w:rPr>
                <w:b/>
                <w:sz w:val="22"/>
              </w:rPr>
              <w:t>na opiekuna osób starszych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2C" w:rsidRPr="000457EF" w:rsidRDefault="007E4AA1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11</w:t>
            </w:r>
            <w:r w:rsidR="00260D2C"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260D2C" w:rsidTr="00F416AA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Default="00260D2C" w:rsidP="00F416AA">
            <w:pPr>
              <w:spacing w:after="120"/>
              <w:rPr>
                <w:b/>
                <w:sz w:val="22"/>
              </w:rPr>
            </w:pPr>
            <w:r w:rsidRPr="00DD0FB1">
              <w:rPr>
                <w:b/>
                <w:sz w:val="22"/>
              </w:rPr>
              <w:t>Środki ochrony osobistej dla Uczestników Projektu na walkę ze skutkami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Default="007E4AA1" w:rsidP="00F416AA">
            <w:pPr>
              <w:spacing w:after="12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11</w:t>
            </w:r>
            <w:r w:rsidR="00260D2C"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260D2C" w:rsidTr="00F416AA">
        <w:trPr>
          <w:trHeight w:val="5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2C" w:rsidRPr="000457EF" w:rsidRDefault="00260D2C" w:rsidP="00F416AA">
            <w:pPr>
              <w:spacing w:after="120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C" w:rsidRPr="000457EF" w:rsidRDefault="00260D2C" w:rsidP="00F416AA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0D2C" w:rsidRPr="000457EF" w:rsidRDefault="00260D2C" w:rsidP="00F416AA">
            <w:pPr>
              <w:shd w:val="clear" w:color="auto" w:fill="D9D9D9" w:themeFill="background1" w:themeFillShade="D9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</w:tbl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Jednocześnie podpisując niniejszą ofertę oświadczam, że: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a)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E4AA1" w:rsidRPr="000457EF" w:rsidRDefault="007E4AA1" w:rsidP="007E4AA1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uczestniczeniu w spółce jako wspólnik spółki cywilnej lub spółki osobowej;</w:t>
      </w:r>
    </w:p>
    <w:p w:rsidR="007E4AA1" w:rsidRPr="000457EF" w:rsidRDefault="007E4AA1" w:rsidP="007E4AA1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posiadaniu co najmniej 10% udziałów lub akcji;</w:t>
      </w:r>
    </w:p>
    <w:p w:rsidR="007E4AA1" w:rsidRPr="000457EF" w:rsidRDefault="007E4AA1" w:rsidP="007E4AA1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pełnieniu funkcji członka organu nadzorczego lub zarządzającego, prokurenta, pełnomocnika;</w:t>
      </w:r>
    </w:p>
    <w:p w:rsidR="007E4AA1" w:rsidRPr="000457EF" w:rsidRDefault="007E4AA1" w:rsidP="007E4AA1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b)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Znajduję się w sytuacji ekonomicznej i finansowej umożliwiającej realizację zamówienia.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c)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Nie zalegam z opłacaniem składek na ubezpieczenie zdrowotne i społeczne wobec ZUS oraz nie zalegam z opłacaniem podatków.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d)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stosunku do prowadzonej przeze mnie działalności nie otwarto likwidacji, nie ogłoszono upadłości ani nie wszczęto postępowania upadłościowego.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e)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pełni akceptuję oraz spełniam wszystkie warunki i wymagania dotyczące udziału w postępowaniu.</w:t>
      </w:r>
    </w:p>
    <w:p w:rsidR="007E4AA1" w:rsidRPr="000457EF" w:rsidRDefault="007E4AA1" w:rsidP="007E4AA1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f)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Zapoznałem/</w:t>
      </w:r>
      <w:proofErr w:type="spellStart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am</w:t>
      </w:r>
      <w:proofErr w:type="spellEnd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się z treścią Zapytania ofertowego i nie wnoszę do niego zastrzeżeń oraz przyjmuję warunki w nim zawarte.</w:t>
      </w:r>
    </w:p>
    <w:p w:rsidR="007E4AA1" w:rsidRDefault="007E4AA1" w:rsidP="007E4A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lastRenderedPageBreak/>
        <w:t>Świadomy/a odpowiedzialności za składanie fałszywych oświadczeń, informuję, iż dane zawarte w ofercie, załącznikach oraz przedłożonych dokumentach są zgodne z prawdą.</w:t>
      </w:r>
    </w:p>
    <w:p w:rsidR="007E4AA1" w:rsidRPr="002B143C" w:rsidRDefault="007E4AA1" w:rsidP="007E4AA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E4AA1" w:rsidRDefault="007E4AA1" w:rsidP="007E4AA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E4AA1" w:rsidRPr="002B143C" w:rsidRDefault="007E4AA1" w:rsidP="007E4AA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7E4AA1" w:rsidRDefault="007E4AA1" w:rsidP="007E4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7E4AA1" w:rsidRPr="002B143C" w:rsidRDefault="007E4AA1" w:rsidP="007E4AA1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7E4AA1" w:rsidRPr="002B143C" w:rsidTr="00F416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A1" w:rsidRPr="002B143C" w:rsidRDefault="007E4AA1" w:rsidP="00F416AA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A1" w:rsidRPr="003E0328" w:rsidRDefault="007E4AA1" w:rsidP="00F416AA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sz w:val="22"/>
                <w:szCs w:val="22"/>
              </w:rPr>
              <w:t>Nazwa usługi szkoleniowej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A1" w:rsidRPr="003E0328" w:rsidRDefault="007E4AA1" w:rsidP="00F416AA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bCs/>
                <w:sz w:val="22"/>
                <w:szCs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AA1" w:rsidRPr="00791405" w:rsidRDefault="007E4AA1" w:rsidP="00F416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Liczba godzin usług</w:t>
            </w:r>
          </w:p>
          <w:p w:rsidR="007E4AA1" w:rsidRPr="00791405" w:rsidRDefault="007E4AA1" w:rsidP="00F416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zrealizowanych w okresie</w:t>
            </w:r>
          </w:p>
          <w:p w:rsidR="007E4AA1" w:rsidRPr="00791405" w:rsidRDefault="007E4AA1" w:rsidP="00F416AA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ostatnich trzech lat przed</w:t>
            </w:r>
          </w:p>
          <w:p w:rsidR="007E4AA1" w:rsidRPr="00791405" w:rsidRDefault="007E4AA1" w:rsidP="00F416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dniem złożenia oferty, a jeżeli </w:t>
            </w:r>
            <w:r w:rsidRPr="00791405">
              <w:rPr>
                <w:b/>
                <w:bCs/>
                <w:sz w:val="22"/>
                <w:szCs w:val="22"/>
              </w:rPr>
              <w:t>okres prowadzenia</w:t>
            </w:r>
          </w:p>
          <w:p w:rsidR="007E4AA1" w:rsidRPr="00791405" w:rsidRDefault="007E4AA1" w:rsidP="00F416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działalności jest krótszy – w tym okresie</w:t>
            </w:r>
            <w:r w:rsidRPr="003E0328">
              <w:rPr>
                <w:rStyle w:val="Odwoanieprzypisudolnego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Pr="00CF595A" w:rsidRDefault="007E4AA1" w:rsidP="00F416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Pr="00CF595A" w:rsidRDefault="007E4AA1" w:rsidP="00F416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Pr="00CF595A" w:rsidRDefault="007E4AA1" w:rsidP="00F416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3E0328" w:rsidRDefault="007E4AA1" w:rsidP="00F416AA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3E0328" w:rsidRDefault="007E4AA1" w:rsidP="00F416AA">
            <w:pPr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Pr="003E0328" w:rsidRDefault="007E4AA1" w:rsidP="00F416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Default="007E4AA1" w:rsidP="00F416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4AA1" w:rsidRPr="002B143C" w:rsidTr="00F416AA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A1" w:rsidRPr="002B143C" w:rsidRDefault="007E4AA1" w:rsidP="00F416AA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1" w:rsidRPr="00CF595A" w:rsidRDefault="007E4AA1" w:rsidP="00F416AA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A1" w:rsidRPr="00CF595A" w:rsidRDefault="007E4AA1" w:rsidP="00F416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4AA1" w:rsidRPr="002B143C" w:rsidRDefault="007E4AA1" w:rsidP="007E4AA1">
      <w:pPr>
        <w:spacing w:line="276" w:lineRule="auto"/>
        <w:jc w:val="right"/>
      </w:pPr>
    </w:p>
    <w:p w:rsidR="007E4AA1" w:rsidRDefault="007E4AA1" w:rsidP="007E4AA1">
      <w:pPr>
        <w:spacing w:line="276" w:lineRule="auto"/>
      </w:pPr>
    </w:p>
    <w:p w:rsidR="007E4AA1" w:rsidRPr="00791405" w:rsidRDefault="007E4AA1" w:rsidP="007E4AA1">
      <w:pPr>
        <w:spacing w:line="276" w:lineRule="auto"/>
        <w:rPr>
          <w:sz w:val="22"/>
        </w:rPr>
      </w:pPr>
      <w:r w:rsidRPr="00791405">
        <w:rPr>
          <w:sz w:val="22"/>
        </w:rPr>
        <w:t>Oświadczam, że wskazane w załączniku usługi zostały wykonane należycie, co potwierdzają posiadane przeze mnie referencje lub dowody zapłaty za realizację usług.</w:t>
      </w:r>
    </w:p>
    <w:p w:rsidR="007E4AA1" w:rsidRDefault="007E4AA1" w:rsidP="007E4AA1">
      <w:pPr>
        <w:spacing w:line="276" w:lineRule="auto"/>
      </w:pPr>
    </w:p>
    <w:p w:rsidR="007E4AA1" w:rsidRDefault="007E4AA1" w:rsidP="007E4AA1">
      <w:pPr>
        <w:spacing w:line="276" w:lineRule="auto"/>
      </w:pPr>
    </w:p>
    <w:p w:rsidR="007E4AA1" w:rsidRPr="002B143C" w:rsidRDefault="007E4AA1" w:rsidP="007E4AA1">
      <w:pPr>
        <w:spacing w:line="276" w:lineRule="auto"/>
      </w:pP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E4AA1" w:rsidRDefault="007E4AA1" w:rsidP="007E4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E4AA1" w:rsidRPr="006C226C" w:rsidRDefault="007E4AA1" w:rsidP="007E4AA1">
      <w:pPr>
        <w:spacing w:line="276" w:lineRule="auto"/>
        <w:jc w:val="right"/>
        <w:rPr>
          <w:b/>
          <w:sz w:val="22"/>
        </w:rPr>
      </w:pPr>
      <w:r w:rsidRPr="006C226C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2</w:t>
      </w:r>
    </w:p>
    <w:p w:rsidR="007E4AA1" w:rsidRDefault="007E4AA1" w:rsidP="007E4AA1">
      <w:pPr>
        <w:spacing w:line="276" w:lineRule="auto"/>
        <w:jc w:val="center"/>
        <w:rPr>
          <w:b/>
          <w:sz w:val="22"/>
          <w:u w:val="single"/>
        </w:rPr>
      </w:pPr>
    </w:p>
    <w:p w:rsidR="007E4AA1" w:rsidRPr="004E18B2" w:rsidRDefault="007E4AA1" w:rsidP="007E4AA1">
      <w:pPr>
        <w:spacing w:line="276" w:lineRule="auto"/>
        <w:jc w:val="center"/>
        <w:rPr>
          <w:b/>
          <w:sz w:val="22"/>
          <w:u w:val="single"/>
        </w:rPr>
      </w:pPr>
      <w:r w:rsidRPr="004E18B2">
        <w:rPr>
          <w:b/>
          <w:sz w:val="22"/>
          <w:u w:val="single"/>
        </w:rPr>
        <w:t>Wymagania w zakresie bezpieczeństwa sanitarnego</w:t>
      </w:r>
    </w:p>
    <w:p w:rsidR="007E4AA1" w:rsidRPr="004E18B2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Ze względu na zagrożenie epidemiczne związane z zakażeniami wirusem SARS-CoV-2 Wykonawca zobowiązany jest do zapewnienia bezpieczeństwa sanitarnego Uczestnikom projektu w szczególności poprzez realizację zajęć z zachowaniem poniższych wymogów: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Zachowanie dystansu społecznego co najmniej 2m między Uczestnikami i między Uczestnikami </w:t>
      </w:r>
      <w:r>
        <w:rPr>
          <w:sz w:val="22"/>
        </w:rPr>
        <w:br/>
      </w:r>
      <w:r w:rsidRPr="004E18B2">
        <w:rPr>
          <w:sz w:val="22"/>
        </w:rPr>
        <w:t xml:space="preserve">a prowadzącym zajęcia. 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Zasłanianie ust i nosa przez Uczestników i prowadzącego zajęcia przy użyciu maseczek jednorazowych, zmienianych nie rzadziej </w:t>
      </w:r>
      <w:r>
        <w:rPr>
          <w:sz w:val="22"/>
        </w:rPr>
        <w:t>niż po każdym wietrzeniu sali (w</w:t>
      </w:r>
      <w:r w:rsidRPr="004E18B2">
        <w:rPr>
          <w:sz w:val="22"/>
        </w:rPr>
        <w:t>yrzucanie zużytych maseczek do zamkniętego kosza</w:t>
      </w:r>
      <w:r>
        <w:rPr>
          <w:sz w:val="22"/>
        </w:rPr>
        <w:t>) lub przyłbicy wielorazowej</w:t>
      </w:r>
      <w:r w:rsidRPr="004E18B2">
        <w:rPr>
          <w:sz w:val="22"/>
        </w:rPr>
        <w:t>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Umieszczenie instrukcji poprawnego mycia dłoni / poprawnej dezynfekcji w pomieszczeniu sanitarnym.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Regularne częste mycie dłoni z użyciem ciepłej wody i mydła przez min. 30 sekund lub dezynfekcja dłoni płynem dezynfekującym przez Uczestników i prowadzącego zajęcia, w szczególności przed wejściem do sali, w której odbywają się zajęcia, przed jedzeniem oraz po każdym skorzystaniu z toalety.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Wietrzenie sali co najmniej raz na godzinę w czasie przerwy, a w razie potrzeby również w trakcie zajęć.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Serwowanie wyżywienia w pojemnikach jednorazowych, porcjowanego dla każdego Uczestnika. Dostawa wyżywienia przez osoby wyposażone w maseczki zasłaniające usta i nos oraz rękawiczki. Proces przygotowania posiłków zgodny z zasadami bezpieczeństwa i higieny.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Podczas kaszlu i kichania zasłanianie ust i nosa zgiętym łokciem lub chusteczką, a następnie jak najszybsze wyrzucenie chusteczki do zamkniętego kosza i umycie/ dezynfekcja dłoni.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Niedotykanie dłońmi twarzy, zwłaszcza okolic ust, nosa i oczu.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Korzystanie przez Uczestników z przyborów biurowych przeznaczonych do użytku tylko przez danego Uczestnika lub dezynfekowanie przyborów po każdym użyciu.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W przypadku podejrzenia zakażenia SARS-CoV-2 wywołującego COVID-19 u któregokolwiek </w:t>
      </w:r>
      <w:r>
        <w:rPr>
          <w:sz w:val="22"/>
        </w:rPr>
        <w:br/>
      </w:r>
      <w:r w:rsidRPr="004E18B2">
        <w:rPr>
          <w:sz w:val="22"/>
        </w:rPr>
        <w:t xml:space="preserve">z Uczestników – skierowanie Uczestnika do samoizolacji domowej oraz poinformowanie Zamawiającego </w:t>
      </w:r>
      <w:r>
        <w:rPr>
          <w:sz w:val="22"/>
        </w:rPr>
        <w:br/>
      </w:r>
      <w:r w:rsidRPr="004E18B2">
        <w:rPr>
          <w:sz w:val="22"/>
        </w:rPr>
        <w:t>o zdarzeniu.</w:t>
      </w:r>
    </w:p>
    <w:p w:rsidR="007E4AA1" w:rsidRPr="004E18B2" w:rsidRDefault="007E4AA1" w:rsidP="007E4AA1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Dezynfekcja powierzchni dotykowych takich jak klamki drzwi wejściowych, poręcze, blaty, oparcia krzeseł, włączniki świateł czy biurka oraz wykorzystywanego sprzętu.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Zamawiający zapewnia: </w:t>
      </w:r>
    </w:p>
    <w:p w:rsidR="007E4AA1" w:rsidRPr="004E18B2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-przyłbica (jedna na cały cykl spotkań grupowych w ramach zadania) lub maseczki(3szt na jeden dzień spotkania grupowego, łącznie </w:t>
      </w:r>
      <w:r>
        <w:rPr>
          <w:sz w:val="22"/>
        </w:rPr>
        <w:t>39</w:t>
      </w:r>
      <w:r w:rsidRPr="004E18B2">
        <w:rPr>
          <w:sz w:val="22"/>
        </w:rPr>
        <w:t>szt na cały cykl szkolenia)</w:t>
      </w:r>
    </w:p>
    <w:p w:rsidR="007E4AA1" w:rsidRPr="004E18B2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-rękawiczki jednorazowe</w:t>
      </w:r>
      <w:r>
        <w:rPr>
          <w:sz w:val="22"/>
        </w:rPr>
        <w:t xml:space="preserve"> </w:t>
      </w:r>
      <w:r w:rsidRPr="004E18B2">
        <w:rPr>
          <w:sz w:val="22"/>
        </w:rPr>
        <w:t xml:space="preserve">(3 pary na </w:t>
      </w:r>
      <w:r>
        <w:rPr>
          <w:sz w:val="22"/>
        </w:rPr>
        <w:t>jeden dzień spotkania, łącznie 39</w:t>
      </w:r>
      <w:r w:rsidRPr="004E18B2">
        <w:rPr>
          <w:sz w:val="22"/>
        </w:rPr>
        <w:t xml:space="preserve"> par rękawiczek na cały cykl spotkań grupowych w ramach zadania)</w:t>
      </w:r>
    </w:p>
    <w:p w:rsidR="007E4AA1" w:rsidRPr="004E18B2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-płyn do dezynfekcji</w:t>
      </w:r>
      <w:r>
        <w:rPr>
          <w:sz w:val="22"/>
        </w:rPr>
        <w:t xml:space="preserve"> </w:t>
      </w:r>
      <w:r w:rsidRPr="004E18B2">
        <w:rPr>
          <w:sz w:val="22"/>
        </w:rPr>
        <w:t>(60ml na j</w:t>
      </w:r>
      <w:r>
        <w:rPr>
          <w:sz w:val="22"/>
        </w:rPr>
        <w:t>eden dzień szkolenia, łącznie 78</w:t>
      </w:r>
      <w:r w:rsidRPr="004E18B2">
        <w:rPr>
          <w:sz w:val="22"/>
        </w:rPr>
        <w:t>0ml na cały cykl szkolenia)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-ręcznik papierowy do dezynfekcji własnego biurka i ewentualnie przyłbicy</w:t>
      </w:r>
      <w:r>
        <w:rPr>
          <w:sz w:val="22"/>
        </w:rPr>
        <w:t xml:space="preserve"> </w:t>
      </w:r>
      <w:r w:rsidRPr="004E18B2">
        <w:rPr>
          <w:sz w:val="22"/>
        </w:rPr>
        <w:t>(</w:t>
      </w:r>
      <w:r>
        <w:rPr>
          <w:sz w:val="22"/>
        </w:rPr>
        <w:t>4</w:t>
      </w:r>
      <w:r w:rsidRPr="004E18B2">
        <w:rPr>
          <w:sz w:val="22"/>
        </w:rPr>
        <w:t>szt na cały cykl szkolenia)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7E4AA1" w:rsidRDefault="007E4AA1" w:rsidP="007E4A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7E4AA1" w:rsidRPr="0083666E" w:rsidRDefault="007E4AA1" w:rsidP="007E4AA1">
      <w:pPr>
        <w:spacing w:line="276" w:lineRule="auto"/>
        <w:jc w:val="right"/>
        <w:rPr>
          <w:b/>
          <w:sz w:val="22"/>
        </w:rPr>
      </w:pPr>
      <w:r w:rsidRPr="0083666E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3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Pr="006C226C" w:rsidRDefault="007E4AA1" w:rsidP="007E4AA1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………………………………………………………………</w:t>
      </w:r>
    </w:p>
    <w:p w:rsidR="007E4AA1" w:rsidRPr="006C226C" w:rsidRDefault="007E4AA1" w:rsidP="007E4AA1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Miejscowość, data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Pr="002B143C" w:rsidRDefault="007E4AA1" w:rsidP="007E4AA1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7E4AA1" w:rsidRDefault="007E4AA1" w:rsidP="007E4AA1">
      <w:pPr>
        <w:spacing w:line="276" w:lineRule="auto"/>
        <w:jc w:val="both"/>
        <w:rPr>
          <w:sz w:val="20"/>
          <w:szCs w:val="22"/>
        </w:rPr>
      </w:pPr>
      <w:r w:rsidRPr="002B143C">
        <w:rPr>
          <w:sz w:val="20"/>
          <w:szCs w:val="22"/>
        </w:rPr>
        <w:t xml:space="preserve">Pełne dane </w:t>
      </w:r>
      <w:r>
        <w:rPr>
          <w:sz w:val="20"/>
          <w:szCs w:val="22"/>
        </w:rPr>
        <w:t>Oferenta</w:t>
      </w:r>
      <w:r w:rsidRPr="002B143C">
        <w:rPr>
          <w:sz w:val="20"/>
          <w:szCs w:val="22"/>
        </w:rPr>
        <w:t xml:space="preserve"> wraz z adresem lub pieczęć firmowa</w:t>
      </w:r>
    </w:p>
    <w:p w:rsidR="007E4AA1" w:rsidRDefault="007E4AA1" w:rsidP="007E4AA1">
      <w:pPr>
        <w:spacing w:line="276" w:lineRule="auto"/>
        <w:jc w:val="both"/>
        <w:rPr>
          <w:sz w:val="20"/>
          <w:szCs w:val="22"/>
        </w:rPr>
      </w:pPr>
    </w:p>
    <w:p w:rsidR="007E4AA1" w:rsidRDefault="007E4AA1" w:rsidP="007E4AA1">
      <w:pPr>
        <w:spacing w:line="276" w:lineRule="auto"/>
        <w:jc w:val="both"/>
        <w:rPr>
          <w:sz w:val="20"/>
          <w:szCs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Pr="006C226C" w:rsidRDefault="007E4AA1" w:rsidP="007E4AA1">
      <w:pPr>
        <w:spacing w:line="276" w:lineRule="auto"/>
        <w:jc w:val="center"/>
        <w:rPr>
          <w:b/>
          <w:sz w:val="22"/>
        </w:rPr>
      </w:pPr>
      <w:r w:rsidRPr="006C226C">
        <w:rPr>
          <w:b/>
          <w:sz w:val="22"/>
        </w:rPr>
        <w:t>Oświadczenie dot. ochrony danych osobowych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7E4AA1" w:rsidRPr="006C226C" w:rsidRDefault="007E4AA1" w:rsidP="007E4AA1">
      <w:pPr>
        <w:spacing w:line="276" w:lineRule="auto"/>
        <w:jc w:val="both"/>
        <w:rPr>
          <w:sz w:val="22"/>
        </w:rPr>
      </w:pPr>
      <w:r w:rsidRPr="006C226C">
        <w:rPr>
          <w:sz w:val="22"/>
        </w:rPr>
        <w:t xml:space="preserve">Oświadczam, że reprezentowany przeze mnie podmiot posiada wdrożone odpowiednie środki techniczne </w:t>
      </w:r>
      <w:r>
        <w:rPr>
          <w:sz w:val="22"/>
        </w:rPr>
        <w:br/>
      </w:r>
      <w:r w:rsidRPr="006C226C">
        <w:rPr>
          <w:sz w:val="22"/>
        </w:rPr>
        <w:t xml:space="preserve">i organizacyjne gwarantujące przetwarzanie danych osobowych w sposób zgodny z Rozporządzeniem Parlamentu Europejskiego i Rady (UE) 2016/679 z dnia 27 kwietnia 2016 r. w sprawie ochrony osób fizycznych w związku </w:t>
      </w:r>
      <w:r>
        <w:rPr>
          <w:sz w:val="22"/>
        </w:rPr>
        <w:br/>
      </w:r>
      <w:r w:rsidRPr="006C226C">
        <w:rPr>
          <w:sz w:val="22"/>
        </w:rPr>
        <w:t>z przetwarzaniem danych osobowych i w sprawie swobodnego przepływu takich danych oraz uchylenia dyrektywy 95/46/WE (ogólne rozporządzenie o ochronie danych, RODO).</w:t>
      </w:r>
    </w:p>
    <w:p w:rsidR="007E4AA1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6C226C">
        <w:rPr>
          <w:sz w:val="22"/>
        </w:rPr>
        <w:tab/>
      </w:r>
    </w:p>
    <w:p w:rsidR="007E4AA1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7E4AA1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7E4AA1" w:rsidRPr="002B143C" w:rsidRDefault="007E4AA1" w:rsidP="007E4AA1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Podpis i pieczęć </w:t>
      </w:r>
      <w:r>
        <w:rPr>
          <w:rFonts w:ascii="Times New Roman" w:hAnsi="Times New Roman" w:cs="Times New Roman"/>
          <w:color w:val="auto"/>
          <w:sz w:val="22"/>
          <w:szCs w:val="22"/>
        </w:rPr>
        <w:t>Oferenta</w:t>
      </w:r>
    </w:p>
    <w:p w:rsidR="007E4AA1" w:rsidRDefault="007E4AA1" w:rsidP="007E4AA1">
      <w:pPr>
        <w:spacing w:line="276" w:lineRule="auto"/>
        <w:jc w:val="both"/>
        <w:rPr>
          <w:sz w:val="22"/>
        </w:rPr>
      </w:pPr>
    </w:p>
    <w:p w:rsidR="003277E1" w:rsidRPr="002B143C" w:rsidRDefault="003277E1" w:rsidP="007E4AA1">
      <w:pPr>
        <w:pStyle w:val="Default"/>
        <w:spacing w:line="276" w:lineRule="auto"/>
        <w:jc w:val="both"/>
        <w:rPr>
          <w:sz w:val="22"/>
        </w:rPr>
      </w:pPr>
    </w:p>
    <w:sectPr w:rsidR="003277E1" w:rsidRPr="002B143C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11" w:rsidRDefault="004D2E11" w:rsidP="001C1012">
      <w:r>
        <w:separator/>
      </w:r>
    </w:p>
  </w:endnote>
  <w:endnote w:type="continuationSeparator" w:id="0">
    <w:p w:rsidR="004D2E11" w:rsidRDefault="004D2E11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093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EE4F21E" wp14:editId="60294B6D">
          <wp:simplePos x="0" y="0"/>
          <wp:positionH relativeFrom="column">
            <wp:posOffset>4946650</wp:posOffset>
          </wp:positionH>
          <wp:positionV relativeFrom="paragraph">
            <wp:posOffset>20320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11" w:rsidRDefault="004D2E11" w:rsidP="001C1012">
      <w:r>
        <w:separator/>
      </w:r>
    </w:p>
  </w:footnote>
  <w:footnote w:type="continuationSeparator" w:id="0">
    <w:p w:rsidR="004D2E11" w:rsidRDefault="004D2E11" w:rsidP="001C1012">
      <w:r>
        <w:continuationSeparator/>
      </w:r>
    </w:p>
  </w:footnote>
  <w:footnote w:id="1">
    <w:p w:rsidR="00260D2C" w:rsidRDefault="00260D2C" w:rsidP="00260D2C">
      <w:pPr>
        <w:pStyle w:val="Tekstprzypisudolneg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Wykonawcę, jak i Zamawiającego.</w:t>
      </w:r>
    </w:p>
  </w:footnote>
  <w:footnote w:id="2">
    <w:p w:rsidR="007E4AA1" w:rsidRPr="0068380A" w:rsidRDefault="007E4AA1" w:rsidP="007E4AA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838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380A">
        <w:rPr>
          <w:rFonts w:ascii="Times New Roman" w:hAnsi="Times New Roman" w:cs="Times New Roman"/>
          <w:sz w:val="18"/>
          <w:szCs w:val="18"/>
        </w:rPr>
        <w:t xml:space="preserve"> Liczbę wierszy w tabeli można zwiększyć w zależności od potrzeb.</w:t>
      </w:r>
    </w:p>
  </w:footnote>
  <w:footnote w:id="3">
    <w:p w:rsidR="007E4AA1" w:rsidRDefault="007E4AA1" w:rsidP="007E4AA1">
      <w:pPr>
        <w:pStyle w:val="Tekstprzypisudolnego"/>
        <w:rPr>
          <w:sz w:val="16"/>
          <w:szCs w:val="16"/>
        </w:rPr>
      </w:pPr>
      <w:r w:rsidRPr="0068380A">
        <w:rPr>
          <w:rStyle w:val="Odwoanieprzypisudolnego"/>
          <w:sz w:val="18"/>
          <w:szCs w:val="16"/>
        </w:rPr>
        <w:footnoteRef/>
      </w:r>
      <w:r w:rsidRPr="0068380A">
        <w:rPr>
          <w:sz w:val="18"/>
          <w:szCs w:val="16"/>
        </w:rPr>
        <w:t xml:space="preserve"> </w:t>
      </w:r>
      <w:r>
        <w:rPr>
          <w:color w:val="000000"/>
          <w:sz w:val="16"/>
          <w:szCs w:val="16"/>
        </w:rPr>
        <w:t>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4F24"/>
    <w:multiLevelType w:val="hybridMultilevel"/>
    <w:tmpl w:val="886627A6"/>
    <w:lvl w:ilvl="0" w:tplc="441E87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31959"/>
    <w:multiLevelType w:val="hybridMultilevel"/>
    <w:tmpl w:val="78F0EA9A"/>
    <w:lvl w:ilvl="0" w:tplc="493E23B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57396"/>
    <w:rsid w:val="00093349"/>
    <w:rsid w:val="000A0813"/>
    <w:rsid w:val="000B0871"/>
    <w:rsid w:val="000B7DC6"/>
    <w:rsid w:val="001A12A3"/>
    <w:rsid w:val="001B5851"/>
    <w:rsid w:val="001C1012"/>
    <w:rsid w:val="001C1967"/>
    <w:rsid w:val="001D7DFB"/>
    <w:rsid w:val="001F2AC8"/>
    <w:rsid w:val="0021392C"/>
    <w:rsid w:val="0022021C"/>
    <w:rsid w:val="00260D2C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C7A83"/>
    <w:rsid w:val="003D17C1"/>
    <w:rsid w:val="003D6D89"/>
    <w:rsid w:val="004102A8"/>
    <w:rsid w:val="004409E2"/>
    <w:rsid w:val="00450CA8"/>
    <w:rsid w:val="004927DA"/>
    <w:rsid w:val="004B4E47"/>
    <w:rsid w:val="004B63B8"/>
    <w:rsid w:val="004C6307"/>
    <w:rsid w:val="004D2E11"/>
    <w:rsid w:val="004E776D"/>
    <w:rsid w:val="00527B5F"/>
    <w:rsid w:val="005377D6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7E4AA1"/>
    <w:rsid w:val="00817A29"/>
    <w:rsid w:val="008557A0"/>
    <w:rsid w:val="0087518C"/>
    <w:rsid w:val="00883B49"/>
    <w:rsid w:val="0088796E"/>
    <w:rsid w:val="00890769"/>
    <w:rsid w:val="008E4D85"/>
    <w:rsid w:val="008F077D"/>
    <w:rsid w:val="008F1E14"/>
    <w:rsid w:val="00935116"/>
    <w:rsid w:val="0095020B"/>
    <w:rsid w:val="00950752"/>
    <w:rsid w:val="009C72A5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00AE"/>
    <w:rsid w:val="00B6243A"/>
    <w:rsid w:val="00B748D7"/>
    <w:rsid w:val="00B94EBF"/>
    <w:rsid w:val="00BC649A"/>
    <w:rsid w:val="00C1633F"/>
    <w:rsid w:val="00C6408A"/>
    <w:rsid w:val="00CD6431"/>
    <w:rsid w:val="00CE5B51"/>
    <w:rsid w:val="00CF1D3A"/>
    <w:rsid w:val="00D204F4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1AE7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035F-E481-4DA8-96DF-4966FDB5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4463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4</cp:revision>
  <cp:lastPrinted>2020-10-08T09:43:00Z</cp:lastPrinted>
  <dcterms:created xsi:type="dcterms:W3CDTF">2020-10-08T09:33:00Z</dcterms:created>
  <dcterms:modified xsi:type="dcterms:W3CDTF">2020-10-08T09:44:00Z</dcterms:modified>
</cp:coreProperties>
</file>