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1.2020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radomszczańskiego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>bełchatowskiego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, 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/>
          <w:sz w:val="22"/>
          <w:szCs w:val="22"/>
        </w:rPr>
        <w:t>RPLD.09.01.01-10-B060/19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Identyfikacja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indywidualnych potrzeb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Celem zamówienia jest wybór doradcy zawodowego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i psychologa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 xml:space="preserve">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E3551C" w:rsidRPr="00E3551C">
        <w:rPr>
          <w:rFonts w:ascii="Times New Roman" w:hAnsi="Times New Roman" w:cs="Times New Roman"/>
          <w:color w:val="auto"/>
          <w:sz w:val="22"/>
          <w:szCs w:val="22"/>
        </w:rPr>
        <w:t>Identyfikacja indywidualnych potrzeb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luty - czerwiec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 toku realizacji całej formy wsparcia zostanie wybrany min. 1 doradca zawodowy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oraz min. 1 psycholog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E3551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51C">
        <w:rPr>
          <w:rFonts w:ascii="Times New Roman" w:hAnsi="Times New Roman" w:cs="Times New Roman"/>
          <w:color w:val="auto"/>
          <w:sz w:val="22"/>
          <w:szCs w:val="22"/>
        </w:rPr>
        <w:t>Identyfikacja indywidualnych potrzeb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>
        <w:rPr>
          <w:rFonts w:ascii="Times New Roman" w:hAnsi="Times New Roman" w:cs="Times New Roman"/>
          <w:color w:val="auto"/>
          <w:sz w:val="22"/>
          <w:szCs w:val="22"/>
        </w:rPr>
        <w:t>psychologiem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0 godzin zegarowych na 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>
        <w:rPr>
          <w:rFonts w:ascii="Times New Roman" w:hAnsi="Times New Roman" w:cs="Times New Roman"/>
          <w:color w:val="auto"/>
          <w:sz w:val="22"/>
          <w:szCs w:val="22"/>
        </w:rPr>
        <w:t>doradcą zawodowym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120 godzin zegarowych na 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(terminy spotkań będą ustalane w porozumieniu z Uczestnikiem  Projektu).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F44582" w:rsidRDefault="00F44582" w:rsidP="00F445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F75EDC" w:rsidRPr="00F75EDC">
        <w:rPr>
          <w:sz w:val="22"/>
          <w:szCs w:val="22"/>
        </w:rPr>
        <w:t xml:space="preserve">w wieku powyżej 18 roku życia, zagrożonych ubóstwem lub wykluczeniem społecznym, w tym osoby bezrobotne, które w pierwszej kolejności wymagają aktywizacji społecznej, </w:t>
      </w:r>
      <w:r w:rsidR="00E3551C" w:rsidRPr="00E3551C">
        <w:rPr>
          <w:sz w:val="22"/>
          <w:szCs w:val="22"/>
        </w:rPr>
        <w:t>tj. znajdujących się w szczególnej sytuacji na rynku pracy, w tym min. 70 % kobiet, min. 20% osób niepełnosprawnych, min. 50% osób w wieku powyżej 50rż, min. 50% osób o niskich kwalifikacjach zawodowych oraz min. 20% osób biernych zawodowo</w:t>
      </w:r>
      <w:r w:rsidR="00333AFD">
        <w:rPr>
          <w:sz w:val="22"/>
          <w:szCs w:val="22"/>
        </w:rPr>
        <w:t xml:space="preserve">. </w:t>
      </w:r>
      <w:r w:rsidR="00E3551C" w:rsidRPr="00E3551C">
        <w:rPr>
          <w:sz w:val="22"/>
          <w:szCs w:val="22"/>
        </w:rPr>
        <w:t>Grupę docelową będą stanowić mieszkańcy powiatów: radomszczańskiego, bełchatowskiego, pajęczańskiego, wieluńskiego i opoczyńskiego w rozumieniu przepisów KC, w których zagrożenie skumulowanymi problemami jest największe.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 w:rsidR="00333AFD">
        <w:rPr>
          <w:rFonts w:ascii="Times New Roman" w:hAnsi="Times New Roman" w:cs="Times New Roman"/>
          <w:color w:val="auto"/>
          <w:sz w:val="22"/>
          <w:szCs w:val="22"/>
        </w:rPr>
        <w:t xml:space="preserve"> zajęć z </w:t>
      </w:r>
      <w:r w:rsidR="00E3551C"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Identyfikacja indywidualnych potrzeb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344CF7" w:rsidRPr="002B143C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przygotow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anie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 podpisan</w:t>
      </w:r>
      <w:r>
        <w:rPr>
          <w:rFonts w:ascii="Times New Roman" w:hAnsi="Times New Roman" w:cs="Times New Roman"/>
          <w:color w:val="auto"/>
          <w:sz w:val="22"/>
          <w:szCs w:val="22"/>
        </w:rPr>
        <w:t>ie umowy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 na wzór kontraktu socjalnego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- zdiagnozowanie indywidualnych potrzeb Uczestnika Projektu mających największy wpływ na jego spełnienie zawodowe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tym wytyczenie Indywidualnej ścieżki </w:t>
      </w:r>
      <w:r>
        <w:rPr>
          <w:rFonts w:ascii="Times New Roman" w:hAnsi="Times New Roman" w:cs="Times New Roman"/>
          <w:color w:val="auto"/>
          <w:sz w:val="22"/>
          <w:szCs w:val="22"/>
        </w:rPr>
        <w:t>reintegracji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- identyfikacja uświadomionych i nieuświadomionych atutów Uczestnika Projektu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określenia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problemów zawodowych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 pomoc w ich rozwiązywaniu z uwzględnieniem zainteresowań,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preferencji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ndywid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ualnych predyspozycji zawodowych,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w tym ukierunkowanie do odpowiedni</w:t>
      </w:r>
      <w:r>
        <w:rPr>
          <w:rFonts w:ascii="Times New Roman" w:hAnsi="Times New Roman" w:cs="Times New Roman"/>
          <w:color w:val="auto"/>
          <w:sz w:val="22"/>
          <w:szCs w:val="22"/>
        </w:rPr>
        <w:t>ch instytucji świadczących wsparcie społeczno-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zawod</w:t>
      </w:r>
      <w:r>
        <w:rPr>
          <w:rFonts w:ascii="Times New Roman" w:hAnsi="Times New Roman" w:cs="Times New Roman"/>
          <w:color w:val="auto"/>
          <w:sz w:val="22"/>
          <w:szCs w:val="22"/>
        </w:rPr>
        <w:t>owe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Celem zajęć będzie rozmowa z 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 xml:space="preserve">psychologiem i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doradcą zawodowym i stworzenie 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>Indywidualnej ścieżki reintegracji</w:t>
      </w:r>
      <w:r w:rsidR="00344CF7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>uwzględniającej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efekty warsztatu na drodze satysfakcji z pracy i podjęcia zatrudnienia, w tym uwzględniającego ograniczenia zdrowotne, np. niepełnosprawność. </w:t>
      </w:r>
    </w:p>
    <w:p w:rsidR="002B143C" w:rsidRPr="002B143C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Identyfikacja indywidualnych potrzeb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opracowan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będzie w trakcie dwustronnych ustaleń Uczestnika Projektu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psychologa oraz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doradcy zawodowego. Pozwoli na dopasowanie potrzeb do sytuacji i możliwości, przy uwzględnieniu aspektów fizycznych, intelektualnych i społecznych.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44CF7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powyższym zamówieniem poszukujemy</w:t>
      </w:r>
      <w:r w:rsidR="00344CF7">
        <w:rPr>
          <w:rFonts w:ascii="Times New Roman" w:hAnsi="Times New Roman" w:cs="Times New Roman"/>
          <w:sz w:val="22"/>
          <w:szCs w:val="22"/>
        </w:rPr>
        <w:t>:</w:t>
      </w:r>
    </w:p>
    <w:p w:rsidR="00344CF7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psychologa </w:t>
      </w:r>
      <w:r>
        <w:rPr>
          <w:rFonts w:ascii="Times New Roman" w:hAnsi="Times New Roman" w:cs="Times New Roman"/>
          <w:sz w:val="22"/>
          <w:szCs w:val="22"/>
        </w:rPr>
        <w:t>got</w:t>
      </w:r>
      <w:r>
        <w:rPr>
          <w:rFonts w:ascii="Times New Roman" w:hAnsi="Times New Roman" w:cs="Times New Roman"/>
          <w:sz w:val="22"/>
          <w:szCs w:val="22"/>
        </w:rPr>
        <w:t xml:space="preserve">owego do zrealizowania całości </w:t>
      </w:r>
      <w:r>
        <w:rPr>
          <w:rFonts w:ascii="Times New Roman" w:hAnsi="Times New Roman" w:cs="Times New Roman"/>
          <w:sz w:val="22"/>
          <w:szCs w:val="22"/>
        </w:rPr>
        <w:t>ww. zadań oraz informujemy o możliwości złożenia wyceny (kod 85121270-6 Usługi psychiatryczne lub psychologiczne; 85312320-8 Usługi doradztwa).</w:t>
      </w:r>
    </w:p>
    <w:p w:rsidR="002B143C" w:rsidRPr="002B143C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B143C" w:rsidRPr="002B143C">
        <w:rPr>
          <w:rFonts w:ascii="Times New Roman" w:hAnsi="Times New Roman" w:cs="Times New Roman"/>
          <w:sz w:val="22"/>
          <w:szCs w:val="22"/>
        </w:rPr>
        <w:t xml:space="preserve"> </w:t>
      </w:r>
      <w:r w:rsidR="002B143C"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doradcy zawodowego </w:t>
      </w:r>
      <w:r w:rsidR="002B143C" w:rsidRPr="002B143C">
        <w:rPr>
          <w:rFonts w:ascii="Times New Roman" w:hAnsi="Times New Roman" w:cs="Times New Roman"/>
          <w:sz w:val="22"/>
          <w:szCs w:val="22"/>
        </w:rPr>
        <w:t>got</w:t>
      </w:r>
      <w:r>
        <w:rPr>
          <w:rFonts w:ascii="Times New Roman" w:hAnsi="Times New Roman" w:cs="Times New Roman"/>
          <w:sz w:val="22"/>
          <w:szCs w:val="22"/>
        </w:rPr>
        <w:t xml:space="preserve">owego do zrealizowania całości </w:t>
      </w:r>
      <w:r w:rsidR="002B143C" w:rsidRPr="002B143C">
        <w:rPr>
          <w:rFonts w:ascii="Times New Roman" w:hAnsi="Times New Roman" w:cs="Times New Roman"/>
          <w:sz w:val="22"/>
          <w:szCs w:val="22"/>
        </w:rPr>
        <w:t xml:space="preserve">ww. zadań oraz informujemy o możliwości złożenia wyceny (kod CPV </w:t>
      </w:r>
      <w:r w:rsidR="00044BAD" w:rsidRPr="00044BAD">
        <w:rPr>
          <w:rFonts w:ascii="Times New Roman" w:hAnsi="Times New Roman" w:cs="Times New Roman"/>
          <w:sz w:val="22"/>
          <w:szCs w:val="22"/>
        </w:rPr>
        <w:t>85312320-8</w:t>
      </w:r>
      <w:r w:rsidR="002B143C" w:rsidRPr="002B143C">
        <w:rPr>
          <w:rFonts w:ascii="Times New Roman" w:hAnsi="Times New Roman" w:cs="Times New Roman"/>
          <w:sz w:val="22"/>
          <w:szCs w:val="22"/>
        </w:rPr>
        <w:t xml:space="preserve"> – Usługi </w:t>
      </w:r>
      <w:r w:rsidR="00044BAD">
        <w:rPr>
          <w:rFonts w:ascii="Times New Roman" w:hAnsi="Times New Roman" w:cs="Times New Roman"/>
          <w:sz w:val="22"/>
          <w:szCs w:val="22"/>
        </w:rPr>
        <w:t>doradztwa</w:t>
      </w:r>
      <w:r w:rsidR="002B143C" w:rsidRPr="002B143C">
        <w:rPr>
          <w:rFonts w:ascii="Times New Roman" w:hAnsi="Times New Roman" w:cs="Times New Roman"/>
          <w:sz w:val="22"/>
          <w:szCs w:val="22"/>
        </w:rPr>
        <w:t>).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4CF7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psychologa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wymagamy w szczególności:</w:t>
      </w:r>
    </w:p>
    <w:p w:rsidR="00344CF7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44CF7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44CF7" w:rsidRPr="002B143C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ćwiczeń, skryptów) i oznaczania ich zgodnie z zasadami Regionalnego Programu Operacyjnego Województwa Łódzkiego.</w:t>
      </w:r>
    </w:p>
    <w:p w:rsidR="00344CF7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P</w:t>
      </w:r>
      <w:r w:rsidRPr="00344CF7">
        <w:rPr>
          <w:rFonts w:ascii="Times New Roman" w:hAnsi="Times New Roman" w:cs="Times New Roman"/>
          <w:color w:val="auto"/>
          <w:sz w:val="22"/>
          <w:szCs w:val="22"/>
        </w:rPr>
        <w:t>rzygotowani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44CF7">
        <w:rPr>
          <w:rFonts w:ascii="Times New Roman" w:hAnsi="Times New Roman" w:cs="Times New Roman"/>
          <w:color w:val="auto"/>
          <w:sz w:val="22"/>
          <w:szCs w:val="22"/>
        </w:rPr>
        <w:t xml:space="preserve"> i podpisani</w:t>
      </w:r>
      <w:r>
        <w:rPr>
          <w:rFonts w:ascii="Times New Roman" w:hAnsi="Times New Roman" w:cs="Times New Roman"/>
          <w:color w:val="auto"/>
          <w:sz w:val="22"/>
          <w:szCs w:val="22"/>
        </w:rPr>
        <w:t>a z Uczestnikiem projektu</w:t>
      </w:r>
      <w:r w:rsidRPr="00344CF7">
        <w:rPr>
          <w:rFonts w:ascii="Times New Roman" w:hAnsi="Times New Roman" w:cs="Times New Roman"/>
          <w:color w:val="auto"/>
          <w:sz w:val="22"/>
          <w:szCs w:val="22"/>
        </w:rPr>
        <w:t xml:space="preserve"> umowy na wzór kontraktu socjalnego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4CF7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44CF7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Zdiagnozowania indywidualnych potrzeb Uczestnika Projektu. </w:t>
      </w:r>
    </w:p>
    <w:p w:rsidR="00344CF7" w:rsidRDefault="00344CF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463D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doradcy zawodowego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wymagamy w szczególności:</w:t>
      </w:r>
    </w:p>
    <w:p w:rsidR="00F7463D" w:rsidRPr="002B143C" w:rsidRDefault="00F7463D" w:rsidP="00F746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Przygotowania dla każdego Uczestnika </w:t>
      </w:r>
      <w:r>
        <w:rPr>
          <w:rFonts w:ascii="Times New Roman" w:hAnsi="Times New Roman" w:cs="Times New Roman"/>
          <w:color w:val="auto"/>
          <w:sz w:val="22"/>
          <w:szCs w:val="22"/>
        </w:rPr>
        <w:t>Indywidualnej ścieżki reintegracji.</w:t>
      </w:r>
    </w:p>
    <w:p w:rsidR="00F7463D" w:rsidRPr="002B143C" w:rsidRDefault="00F7463D" w:rsidP="00F7463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75F6C">
        <w:rPr>
          <w:rFonts w:ascii="Times New Roman" w:hAnsi="Times New Roman" w:cs="Times New Roman"/>
          <w:sz w:val="22"/>
          <w:szCs w:val="22"/>
        </w:rPr>
        <w:t xml:space="preserve">. Zapewnienia aktywnego zaangażowania Uczestnika Projektu w przygotowanie i wcielenie w życie </w:t>
      </w:r>
      <w:r>
        <w:rPr>
          <w:rFonts w:ascii="Times New Roman" w:hAnsi="Times New Roman" w:cs="Times New Roman"/>
          <w:color w:val="auto"/>
          <w:sz w:val="22"/>
          <w:szCs w:val="22"/>
        </w:rPr>
        <w:t>Indywidualnej ścieżki reintegracji</w:t>
      </w:r>
      <w:r w:rsidRPr="002B143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7463D" w:rsidRPr="00A75F6C" w:rsidRDefault="00F7463D" w:rsidP="00F7463D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3</w:t>
      </w:r>
      <w:r w:rsidRPr="00A75F6C">
        <w:rPr>
          <w:rFonts w:ascii="Times New Roman" w:hAnsi="Times New Roman" w:cs="Times New Roman"/>
          <w:sz w:val="22"/>
          <w:szCs w:val="23"/>
        </w:rPr>
        <w:t xml:space="preserve">. Określenia oddalenia Uczestnika od rynku pracy. </w:t>
      </w:r>
    </w:p>
    <w:p w:rsidR="00F7463D" w:rsidRPr="00A75F6C" w:rsidRDefault="00F7463D" w:rsidP="00F7463D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4</w:t>
      </w:r>
      <w:r w:rsidRPr="00A75F6C">
        <w:rPr>
          <w:rFonts w:ascii="Times New Roman" w:hAnsi="Times New Roman" w:cs="Times New Roman"/>
          <w:sz w:val="22"/>
          <w:szCs w:val="23"/>
        </w:rPr>
        <w:t>. Wyboru dla Uczestnika tematyki szkolenia, wydobycia potencjału oraz wzmocnienie Uczestnika.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Łącznie o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</w:t>
      </w:r>
      <w:r w:rsidR="00344CF7" w:rsidRPr="00344CF7">
        <w:rPr>
          <w:rFonts w:ascii="Times New Roman" w:hAnsi="Times New Roman" w:cs="Times New Roman"/>
          <w:b/>
          <w:color w:val="auto"/>
          <w:sz w:val="22"/>
          <w:szCs w:val="22"/>
        </w:rPr>
        <w:t>psychologa i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doradcy zawodowego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Przeprowadzenia dla wskazanych Uczestników Projektu wsparcia: </w:t>
      </w:r>
      <w:r w:rsidR="00344CF7" w:rsidRPr="00E3551C">
        <w:rPr>
          <w:rFonts w:ascii="Times New Roman" w:hAnsi="Times New Roman" w:cs="Times New Roman"/>
          <w:color w:val="auto"/>
          <w:sz w:val="22"/>
          <w:szCs w:val="22"/>
        </w:rPr>
        <w:t>Identyfikacja indywidualnych potrzeb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2B143C" w:rsidRPr="00A75F6C" w:rsidRDefault="00F7463D" w:rsidP="00344CF7">
      <w:pPr>
        <w:pStyle w:val="Default"/>
        <w:spacing w:after="23" w:line="276" w:lineRule="auto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3</w:t>
      </w:r>
      <w:r w:rsidR="002B143C" w:rsidRPr="00A75F6C">
        <w:rPr>
          <w:rFonts w:ascii="Times New Roman" w:hAnsi="Times New Roman" w:cs="Times New Roman"/>
          <w:sz w:val="22"/>
          <w:szCs w:val="23"/>
        </w:rPr>
        <w:t xml:space="preserve">. Prowadzenia dokumentacji realizacji umowy na wzorach dostarczonych przez Zamawiającego m.in. dzienniki zajęć, listy obecności, protokół odbioru materiałów szkoleniowych i inne. </w:t>
      </w:r>
    </w:p>
    <w:p w:rsidR="002B143C" w:rsidRPr="002B143C" w:rsidRDefault="00F7463D" w:rsidP="00344CF7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B143C" w:rsidRPr="00A75F6C">
        <w:rPr>
          <w:rFonts w:ascii="Times New Roman" w:hAnsi="Times New Roman" w:cs="Times New Roman"/>
          <w:sz w:val="22"/>
          <w:szCs w:val="22"/>
        </w:rPr>
        <w:t>. Przekazywania w formie telefonicznej</w:t>
      </w:r>
      <w:r w:rsidR="002B143C" w:rsidRPr="00A75F6C">
        <w:rPr>
          <w:rFonts w:ascii="Times New Roman" w:hAnsi="Times New Roman" w:cs="Times New Roman"/>
          <w:color w:val="auto"/>
          <w:sz w:val="22"/>
          <w:szCs w:val="22"/>
        </w:rPr>
        <w:t xml:space="preserve"> lub e-mail, niezwłocznie informacji o każdym Uczestniku Projektu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opuszcza spotkania lub posiada innego rodzaju zaległości. </w:t>
      </w:r>
    </w:p>
    <w:p w:rsidR="002B143C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Każdorazowo przesłania w terminie 7 dni kalendarzowych od zakończenia zajęć dokumentów potwierdzających ich odbycie. </w:t>
      </w:r>
    </w:p>
    <w:p w:rsidR="002B143C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rozprowadzania wśród UP materiałów przekazanych przez Zamawiającego,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zbierania od UP dokumentów uprawniających do uczestnictwa w zajęciach (oświadczenia i deklaracja),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oznaczanie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2B143C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Wykonanie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8F1E14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Oś priorytetowa: IX Włączenie społeczne, Działanie: IX.1 Aktywna integracja osób zagrożonych ubóstwem lub wykluczeniem społecznym, Poddziałanie: IX.1.1 Aktywizacja społeczno-zawodowa osób zagrożonych ubóstwem lub wykluczeniem społecznym.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Agnieszka Burza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F7463D" w:rsidRPr="00F7463D">
        <w:rPr>
          <w:rFonts w:ascii="Times New Roman" w:hAnsi="Times New Roman" w:cs="Times New Roman"/>
          <w:i/>
          <w:iCs/>
          <w:color w:val="auto"/>
          <w:sz w:val="22"/>
          <w:szCs w:val="22"/>
        </w:rPr>
        <w:t>Identyfikacja indywidualnych potrzeb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Kierunek - AKTYWNOŚĆ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F7463D">
        <w:rPr>
          <w:rFonts w:ascii="Times New Roman" w:hAnsi="Times New Roman" w:cs="Times New Roman"/>
          <w:bCs/>
          <w:i/>
          <w:color w:val="auto"/>
          <w:sz w:val="22"/>
          <w:szCs w:val="22"/>
        </w:rPr>
        <w:br/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RPLD.09.01.01-10-B060/19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F7463D">
        <w:rPr>
          <w:rFonts w:ascii="Times New Roman" w:hAnsi="Times New Roman" w:cs="Times New Roman"/>
          <w:b/>
          <w:bCs/>
        </w:rPr>
        <w:t>22.01.2020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pedagogiczne,</w:t>
      </w:r>
      <w:r w:rsidRPr="00631688">
        <w:rPr>
          <w:rFonts w:ascii="Times New Roman" w:hAnsi="Times New Roman" w:cs="Times New Roman"/>
          <w:sz w:val="22"/>
          <w:szCs w:val="22"/>
        </w:rPr>
        <w:t xml:space="preserve"> 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psycholog/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doradca zawodowy.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lastRenderedPageBreak/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463D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Zamawiający dopuszcza składanie ofert częściowych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1 w ramach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RPLD.09.01.01-10-B060/19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B748D7" w:rsidRPr="00B748D7">
        <w:rPr>
          <w:rFonts w:ascii="Times New Roman" w:hAnsi="Times New Roman" w:cs="Times New Roman"/>
          <w:b/>
          <w:bCs/>
          <w:color w:val="auto"/>
          <w:sz w:val="22"/>
          <w:szCs w:val="22"/>
        </w:rPr>
        <w:t>Identyfikacja indywidualnych potrzeb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Identyfikacja indywidualnych potrzeb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Psycholog: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Doradca zawodowy: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…………………PLN (słownie: …………………………………………….........................…………….……złotych)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E776D" w:rsidRDefault="002B143C" w:rsidP="004E776D">
      <w:pPr>
        <w:spacing w:line="276" w:lineRule="auto"/>
        <w:jc w:val="right"/>
        <w:rPr>
          <w:b/>
        </w:rPr>
      </w:pPr>
      <w:bookmarkStart w:id="0" w:name="_GoBack"/>
      <w:bookmarkEnd w:id="0"/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14" w:rsidRDefault="008F1E14" w:rsidP="001C1012">
      <w:r>
        <w:separator/>
      </w:r>
    </w:p>
  </w:endnote>
  <w:endnote w:type="continuationSeparator" w:id="0">
    <w:p w:rsidR="008F1E14" w:rsidRDefault="008F1E14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14" w:rsidRDefault="008F1E14" w:rsidP="001C1012">
      <w:r>
        <w:separator/>
      </w:r>
    </w:p>
  </w:footnote>
  <w:footnote w:type="continuationSeparator" w:id="0">
    <w:p w:rsidR="008F1E14" w:rsidRDefault="008F1E14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4102A8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F077D"/>
    <w:rsid w:val="008F1E14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6243A"/>
    <w:rsid w:val="00B748D7"/>
    <w:rsid w:val="00B94EBF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758B-27A4-4889-A074-C78A5A24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3341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5</cp:revision>
  <cp:lastPrinted>2019-06-18T16:43:00Z</cp:lastPrinted>
  <dcterms:created xsi:type="dcterms:W3CDTF">2020-01-14T07:33:00Z</dcterms:created>
  <dcterms:modified xsi:type="dcterms:W3CDTF">2020-01-14T08:08:00Z</dcterms:modified>
</cp:coreProperties>
</file>